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E8" w:rsidRPr="00370656" w:rsidRDefault="00C70F37" w:rsidP="00A65653">
      <w:pPr>
        <w:tabs>
          <w:tab w:val="left" w:pos="567"/>
          <w:tab w:val="right" w:pos="993"/>
        </w:tabs>
        <w:jc w:val="both"/>
        <w:outlineLvl w:val="0"/>
        <w:rPr>
          <w:rFonts w:ascii="Arial" w:hAnsi="Arial" w:cs="Arial"/>
          <w:b/>
          <w:color w:val="000000" w:themeColor="text1"/>
          <w:sz w:val="20"/>
          <w:szCs w:val="20"/>
        </w:rPr>
      </w:pPr>
      <w:r>
        <w:rPr>
          <w:rFonts w:ascii="Arial" w:hAnsi="Arial" w:cs="Arial"/>
          <w:b/>
          <w:color w:val="000000" w:themeColor="text1"/>
          <w:sz w:val="20"/>
          <w:szCs w:val="20"/>
        </w:rPr>
        <w:t>AS/Cult/Inf (2016) 08</w:t>
      </w:r>
      <w:r w:rsidR="00821713" w:rsidRPr="00370656">
        <w:rPr>
          <w:rFonts w:ascii="Arial" w:hAnsi="Arial" w:cs="Arial"/>
          <w:b/>
          <w:color w:val="000000" w:themeColor="text1"/>
          <w:sz w:val="20"/>
          <w:szCs w:val="20"/>
        </w:rPr>
        <w:tab/>
      </w:r>
      <w:r w:rsidR="00821713" w:rsidRPr="00370656">
        <w:rPr>
          <w:rFonts w:ascii="Arial" w:hAnsi="Arial" w:cs="Arial"/>
          <w:b/>
          <w:color w:val="000000" w:themeColor="text1"/>
          <w:sz w:val="20"/>
          <w:szCs w:val="20"/>
        </w:rPr>
        <w:tab/>
      </w:r>
      <w:r w:rsidR="00821713" w:rsidRPr="00370656">
        <w:rPr>
          <w:rFonts w:ascii="Arial" w:hAnsi="Arial" w:cs="Arial"/>
          <w:b/>
          <w:color w:val="000000" w:themeColor="text1"/>
          <w:sz w:val="20"/>
          <w:szCs w:val="20"/>
        </w:rPr>
        <w:tab/>
      </w:r>
      <w:r w:rsidR="00821713" w:rsidRPr="00370656">
        <w:rPr>
          <w:rFonts w:ascii="Arial" w:hAnsi="Arial" w:cs="Arial"/>
          <w:b/>
          <w:color w:val="000000" w:themeColor="text1"/>
          <w:sz w:val="20"/>
          <w:szCs w:val="20"/>
        </w:rPr>
        <w:tab/>
      </w:r>
      <w:r w:rsidR="00821713" w:rsidRPr="00370656">
        <w:rPr>
          <w:rFonts w:ascii="Arial" w:hAnsi="Arial" w:cs="Arial"/>
          <w:b/>
          <w:color w:val="000000" w:themeColor="text1"/>
          <w:sz w:val="20"/>
          <w:szCs w:val="20"/>
        </w:rPr>
        <w:tab/>
      </w:r>
      <w:r w:rsidR="00821713" w:rsidRPr="00370656">
        <w:rPr>
          <w:rFonts w:ascii="Arial" w:hAnsi="Arial" w:cs="Arial"/>
          <w:b/>
          <w:color w:val="000000" w:themeColor="text1"/>
          <w:sz w:val="20"/>
          <w:szCs w:val="20"/>
        </w:rPr>
        <w:tab/>
      </w:r>
      <w:r w:rsidR="00821713" w:rsidRPr="00370656">
        <w:rPr>
          <w:rFonts w:ascii="Arial" w:hAnsi="Arial" w:cs="Arial"/>
          <w:b/>
          <w:color w:val="000000" w:themeColor="text1"/>
          <w:sz w:val="20"/>
          <w:szCs w:val="20"/>
        </w:rPr>
        <w:tab/>
      </w:r>
      <w:r w:rsidR="00821713" w:rsidRPr="00370656">
        <w:rPr>
          <w:rFonts w:ascii="Arial" w:hAnsi="Arial" w:cs="Arial"/>
          <w:b/>
          <w:color w:val="000000" w:themeColor="text1"/>
          <w:sz w:val="20"/>
          <w:szCs w:val="20"/>
        </w:rPr>
        <w:tab/>
      </w:r>
      <w:r w:rsidR="00821713" w:rsidRPr="00370656">
        <w:rPr>
          <w:rFonts w:ascii="Arial" w:hAnsi="Arial" w:cs="Arial"/>
          <w:b/>
          <w:color w:val="000000" w:themeColor="text1"/>
          <w:sz w:val="20"/>
          <w:szCs w:val="20"/>
        </w:rPr>
        <w:tab/>
        <w:t xml:space="preserve">        </w:t>
      </w:r>
    </w:p>
    <w:p w:rsidR="00E03E79" w:rsidRPr="00370656" w:rsidRDefault="00BB536F" w:rsidP="00A65653">
      <w:pPr>
        <w:tabs>
          <w:tab w:val="left" w:pos="567"/>
          <w:tab w:val="right" w:pos="993"/>
        </w:tabs>
        <w:jc w:val="both"/>
        <w:outlineLvl w:val="0"/>
        <w:rPr>
          <w:rFonts w:ascii="Arial" w:hAnsi="Arial" w:cs="Arial"/>
          <w:color w:val="000000" w:themeColor="text1"/>
          <w:sz w:val="20"/>
          <w:szCs w:val="20"/>
        </w:rPr>
      </w:pPr>
      <w:r w:rsidRPr="00370656">
        <w:rPr>
          <w:rFonts w:ascii="Arial" w:hAnsi="Arial" w:cs="Arial"/>
          <w:color w:val="000000" w:themeColor="text1"/>
          <w:sz w:val="20"/>
          <w:szCs w:val="20"/>
        </w:rPr>
        <w:t>10 June</w:t>
      </w:r>
      <w:r w:rsidR="00521080" w:rsidRPr="00370656">
        <w:rPr>
          <w:rFonts w:ascii="Arial" w:hAnsi="Arial" w:cs="Arial"/>
          <w:color w:val="000000" w:themeColor="text1"/>
          <w:sz w:val="20"/>
          <w:szCs w:val="20"/>
        </w:rPr>
        <w:t xml:space="preserve"> 2016</w:t>
      </w:r>
    </w:p>
    <w:p w:rsidR="00E03E79" w:rsidRPr="00370656" w:rsidRDefault="00E03E79" w:rsidP="00A65653">
      <w:pPr>
        <w:tabs>
          <w:tab w:val="left" w:pos="567"/>
          <w:tab w:val="right" w:pos="993"/>
        </w:tabs>
        <w:jc w:val="both"/>
        <w:outlineLvl w:val="0"/>
        <w:rPr>
          <w:rFonts w:ascii="Arial" w:hAnsi="Arial" w:cs="Arial"/>
          <w:color w:val="000000" w:themeColor="text1"/>
          <w:sz w:val="18"/>
          <w:szCs w:val="18"/>
        </w:rPr>
      </w:pPr>
      <w:r w:rsidRPr="00370656">
        <w:rPr>
          <w:rFonts w:ascii="Arial" w:hAnsi="Arial" w:cs="Arial"/>
          <w:color w:val="000000" w:themeColor="text1"/>
          <w:sz w:val="18"/>
          <w:szCs w:val="18"/>
        </w:rPr>
        <w:t>Or. English</w:t>
      </w:r>
    </w:p>
    <w:p w:rsidR="00E03E79" w:rsidRPr="00370656" w:rsidRDefault="00E03E79" w:rsidP="00A65653">
      <w:pPr>
        <w:tabs>
          <w:tab w:val="left" w:pos="567"/>
        </w:tabs>
        <w:jc w:val="both"/>
        <w:rPr>
          <w:rFonts w:ascii="Arial" w:hAnsi="Arial" w:cs="Arial"/>
          <w:b/>
          <w:color w:val="000000" w:themeColor="text1"/>
          <w:sz w:val="20"/>
          <w:szCs w:val="20"/>
        </w:rPr>
      </w:pPr>
    </w:p>
    <w:p w:rsidR="00E03E79" w:rsidRPr="00370656" w:rsidRDefault="00E03E79" w:rsidP="00A65653">
      <w:pPr>
        <w:tabs>
          <w:tab w:val="left" w:pos="567"/>
        </w:tabs>
        <w:jc w:val="both"/>
        <w:rPr>
          <w:rFonts w:ascii="Arial" w:hAnsi="Arial" w:cs="Arial"/>
          <w:b/>
          <w:color w:val="000000" w:themeColor="text1"/>
          <w:sz w:val="20"/>
          <w:szCs w:val="20"/>
        </w:rPr>
      </w:pPr>
    </w:p>
    <w:p w:rsidR="00E03E79" w:rsidRPr="00370656" w:rsidRDefault="00E03E79" w:rsidP="00A65653">
      <w:pPr>
        <w:tabs>
          <w:tab w:val="left" w:pos="567"/>
          <w:tab w:val="left" w:pos="680"/>
          <w:tab w:val="right" w:pos="9072"/>
        </w:tabs>
        <w:jc w:val="both"/>
        <w:rPr>
          <w:rFonts w:ascii="Arial Narrow" w:hAnsi="Arial Narrow" w:cs="Arial"/>
          <w:b/>
          <w:bCs/>
          <w:color w:val="000000" w:themeColor="text1"/>
          <w:sz w:val="32"/>
          <w:szCs w:val="32"/>
        </w:rPr>
      </w:pPr>
      <w:r w:rsidRPr="00370656">
        <w:rPr>
          <w:rFonts w:ascii="Arial Narrow" w:hAnsi="Arial Narrow" w:cs="Arial"/>
          <w:b/>
          <w:bCs/>
          <w:color w:val="000000" w:themeColor="text1"/>
          <w:sz w:val="32"/>
          <w:szCs w:val="32"/>
        </w:rPr>
        <w:t>COMMITTEE ON CULTURE, SCIENCE, EDUCATION AND MEDIA</w:t>
      </w:r>
    </w:p>
    <w:p w:rsidR="00E03E79" w:rsidRPr="00370656" w:rsidRDefault="00E03E79" w:rsidP="00A65653">
      <w:pPr>
        <w:tabs>
          <w:tab w:val="left" w:pos="567"/>
          <w:tab w:val="left" w:pos="1182"/>
        </w:tabs>
        <w:jc w:val="both"/>
        <w:rPr>
          <w:rFonts w:ascii="Arial" w:hAnsi="Arial" w:cs="Arial"/>
          <w:b/>
          <w:bCs/>
          <w:color w:val="000000" w:themeColor="text1"/>
          <w:sz w:val="20"/>
          <w:szCs w:val="20"/>
        </w:rPr>
      </w:pPr>
      <w:r w:rsidRPr="00370656">
        <w:rPr>
          <w:rFonts w:ascii="Arial" w:hAnsi="Arial" w:cs="Arial"/>
          <w:b/>
          <w:bCs/>
          <w:color w:val="000000" w:themeColor="text1"/>
          <w:sz w:val="32"/>
          <w:szCs w:val="32"/>
        </w:rPr>
        <w:tab/>
      </w:r>
    </w:p>
    <w:p w:rsidR="00E03E79" w:rsidRPr="00370656" w:rsidRDefault="00E03E79" w:rsidP="00A65653">
      <w:pPr>
        <w:tabs>
          <w:tab w:val="left" w:pos="567"/>
          <w:tab w:val="left" w:pos="1182"/>
        </w:tabs>
        <w:jc w:val="both"/>
        <w:rPr>
          <w:rFonts w:ascii="Arial" w:hAnsi="Arial" w:cs="Arial"/>
          <w:b/>
          <w:bCs/>
          <w:color w:val="000000" w:themeColor="text1"/>
          <w:sz w:val="20"/>
          <w:szCs w:val="20"/>
        </w:rPr>
      </w:pPr>
    </w:p>
    <w:p w:rsidR="00E03E79" w:rsidRDefault="006E31E8" w:rsidP="00453C00">
      <w:pPr>
        <w:tabs>
          <w:tab w:val="left" w:pos="567"/>
        </w:tabs>
        <w:jc w:val="both"/>
        <w:rPr>
          <w:rFonts w:ascii="Arial" w:hAnsi="Arial" w:cs="Arial"/>
          <w:b/>
          <w:bCs/>
          <w:color w:val="000000" w:themeColor="text1"/>
          <w:sz w:val="30"/>
          <w:szCs w:val="30"/>
        </w:rPr>
      </w:pPr>
      <w:r w:rsidRPr="00370656">
        <w:rPr>
          <w:rFonts w:ascii="Arial" w:hAnsi="Arial" w:cs="Arial"/>
          <w:b/>
          <w:bCs/>
          <w:color w:val="000000" w:themeColor="text1"/>
          <w:sz w:val="30"/>
          <w:szCs w:val="30"/>
        </w:rPr>
        <w:t xml:space="preserve">Questionnaire </w:t>
      </w:r>
      <w:r w:rsidR="008D6883" w:rsidRPr="005A690A">
        <w:rPr>
          <w:rFonts w:ascii="Arial" w:hAnsi="Arial" w:cs="Arial"/>
          <w:b/>
          <w:bCs/>
          <w:color w:val="000000" w:themeColor="text1"/>
          <w:sz w:val="30"/>
          <w:szCs w:val="30"/>
        </w:rPr>
        <w:t>addressed to NGOs</w:t>
      </w:r>
      <w:bookmarkStart w:id="0" w:name="_GoBack"/>
      <w:bookmarkEnd w:id="0"/>
      <w:r w:rsidR="008D6883">
        <w:rPr>
          <w:rFonts w:ascii="Arial" w:hAnsi="Arial" w:cs="Arial"/>
          <w:b/>
          <w:bCs/>
          <w:color w:val="000000" w:themeColor="text1"/>
          <w:sz w:val="30"/>
          <w:szCs w:val="30"/>
        </w:rPr>
        <w:t xml:space="preserve"> </w:t>
      </w:r>
      <w:r w:rsidRPr="00370656">
        <w:rPr>
          <w:rFonts w:ascii="Arial" w:hAnsi="Arial" w:cs="Arial"/>
          <w:b/>
          <w:bCs/>
          <w:color w:val="000000" w:themeColor="text1"/>
          <w:sz w:val="30"/>
          <w:szCs w:val="30"/>
        </w:rPr>
        <w:t xml:space="preserve">for the report entitled “The </w:t>
      </w:r>
      <w:r w:rsidR="00BB536F" w:rsidRPr="00370656">
        <w:rPr>
          <w:rFonts w:ascii="Arial" w:hAnsi="Arial" w:cs="Arial"/>
          <w:b/>
          <w:bCs/>
          <w:color w:val="000000" w:themeColor="text1"/>
          <w:sz w:val="30"/>
          <w:szCs w:val="30"/>
        </w:rPr>
        <w:t xml:space="preserve">Protection and </w:t>
      </w:r>
      <w:r w:rsidRPr="00370656">
        <w:rPr>
          <w:rFonts w:ascii="Arial" w:hAnsi="Arial" w:cs="Arial"/>
          <w:b/>
          <w:bCs/>
          <w:color w:val="000000" w:themeColor="text1"/>
          <w:sz w:val="30"/>
          <w:szCs w:val="30"/>
        </w:rPr>
        <w:t>Promotion of Regional or Minority Languages in Europe”</w:t>
      </w:r>
    </w:p>
    <w:p w:rsidR="00E03E79" w:rsidRPr="00370656" w:rsidRDefault="00E03E79" w:rsidP="00A65653">
      <w:pPr>
        <w:tabs>
          <w:tab w:val="left" w:pos="567"/>
        </w:tabs>
        <w:jc w:val="both"/>
        <w:rPr>
          <w:rFonts w:ascii="Arial" w:hAnsi="Arial" w:cs="Arial"/>
          <w:b/>
          <w:color w:val="000000" w:themeColor="text1"/>
          <w:sz w:val="20"/>
          <w:szCs w:val="20"/>
          <w:lang w:val="en-US"/>
        </w:rPr>
      </w:pPr>
      <w:r w:rsidRPr="00370656">
        <w:rPr>
          <w:rFonts w:ascii="Arial" w:eastAsia="MS Mincho" w:hAnsi="Arial" w:cs="Arial"/>
          <w:color w:val="000000" w:themeColor="text1"/>
          <w:sz w:val="20"/>
          <w:szCs w:val="20"/>
          <w:lang w:val="en-US"/>
        </w:rPr>
        <w:t xml:space="preserve">Rapporteur: </w:t>
      </w:r>
      <w:r w:rsidR="00521080" w:rsidRPr="00370656">
        <w:rPr>
          <w:rFonts w:ascii="Arial" w:eastAsia="MS Mincho" w:hAnsi="Arial" w:cs="Arial"/>
          <w:color w:val="000000" w:themeColor="text1"/>
          <w:sz w:val="20"/>
          <w:szCs w:val="20"/>
          <w:lang w:val="en-US"/>
        </w:rPr>
        <w:t>Ms Rózsa Hoffmann, Hungary</w:t>
      </w:r>
      <w:r w:rsidRPr="00370656">
        <w:rPr>
          <w:rFonts w:ascii="Arial" w:eastAsia="MS Mincho" w:hAnsi="Arial" w:cs="Arial"/>
          <w:color w:val="000000" w:themeColor="text1"/>
          <w:sz w:val="20"/>
          <w:szCs w:val="20"/>
          <w:lang w:val="en-US"/>
        </w:rPr>
        <w:t xml:space="preserve">, </w:t>
      </w:r>
      <w:r w:rsidR="00521080" w:rsidRPr="00370656">
        <w:rPr>
          <w:rFonts w:ascii="Arial" w:eastAsia="MS Mincho" w:hAnsi="Arial" w:cs="Arial"/>
          <w:color w:val="000000" w:themeColor="text1"/>
          <w:sz w:val="20"/>
          <w:szCs w:val="20"/>
          <w:lang w:val="en-US"/>
        </w:rPr>
        <w:t>Group of the European People’s Party</w:t>
      </w:r>
    </w:p>
    <w:p w:rsidR="00E03E79" w:rsidRPr="00370656" w:rsidRDefault="00E03E79" w:rsidP="00A65653">
      <w:pPr>
        <w:tabs>
          <w:tab w:val="left" w:pos="567"/>
        </w:tabs>
        <w:jc w:val="both"/>
        <w:rPr>
          <w:rFonts w:ascii="Arial" w:hAnsi="Arial" w:cs="Arial"/>
          <w:caps/>
          <w:color w:val="000000" w:themeColor="text1"/>
          <w:sz w:val="20"/>
          <w:szCs w:val="20"/>
          <w:lang w:val="en-US"/>
        </w:rPr>
      </w:pPr>
    </w:p>
    <w:p w:rsidR="00E03E79" w:rsidRPr="00370656" w:rsidRDefault="00E03E79" w:rsidP="00A65653">
      <w:pPr>
        <w:pStyle w:val="NoSpacing"/>
        <w:tabs>
          <w:tab w:val="left" w:pos="567"/>
        </w:tabs>
        <w:jc w:val="both"/>
        <w:rPr>
          <w:rFonts w:ascii="Arial" w:hAnsi="Arial" w:cs="Arial"/>
          <w:b/>
          <w:color w:val="000000" w:themeColor="text1"/>
          <w:sz w:val="20"/>
          <w:szCs w:val="20"/>
          <w:lang w:val="en-US"/>
        </w:rPr>
      </w:pPr>
    </w:p>
    <w:p w:rsidR="00E03E79" w:rsidRPr="00370656" w:rsidRDefault="006C50F7" w:rsidP="00A65653">
      <w:pPr>
        <w:tabs>
          <w:tab w:val="left" w:pos="567"/>
        </w:tabs>
        <w:jc w:val="both"/>
        <w:rPr>
          <w:rFonts w:ascii="Arial" w:hAnsi="Arial" w:cs="Arial"/>
          <w:b/>
          <w:color w:val="000000" w:themeColor="text1"/>
          <w:sz w:val="20"/>
          <w:szCs w:val="20"/>
        </w:rPr>
      </w:pPr>
      <w:r w:rsidRPr="00370656">
        <w:rPr>
          <w:rFonts w:ascii="Arial" w:hAnsi="Arial" w:cs="Arial"/>
          <w:b/>
          <w:color w:val="000000" w:themeColor="text1"/>
          <w:sz w:val="20"/>
          <w:szCs w:val="20"/>
        </w:rPr>
        <w:t>1.</w:t>
      </w:r>
      <w:r w:rsidRPr="00370656">
        <w:rPr>
          <w:rFonts w:ascii="Arial" w:hAnsi="Arial" w:cs="Arial"/>
          <w:b/>
          <w:color w:val="000000" w:themeColor="text1"/>
          <w:sz w:val="20"/>
          <w:szCs w:val="20"/>
        </w:rPr>
        <w:tab/>
      </w:r>
      <w:r w:rsidR="004B7C9A" w:rsidRPr="00370656">
        <w:rPr>
          <w:rFonts w:ascii="Arial" w:hAnsi="Arial" w:cs="Arial"/>
          <w:b/>
          <w:color w:val="000000" w:themeColor="text1"/>
          <w:sz w:val="20"/>
          <w:szCs w:val="20"/>
        </w:rPr>
        <w:t>Introduction</w:t>
      </w:r>
    </w:p>
    <w:p w:rsidR="00521080" w:rsidRPr="00370656" w:rsidRDefault="00521080" w:rsidP="00A65653">
      <w:pPr>
        <w:tabs>
          <w:tab w:val="left" w:pos="567"/>
        </w:tabs>
        <w:jc w:val="both"/>
        <w:rPr>
          <w:rFonts w:ascii="Arial" w:hAnsi="Arial" w:cs="Arial"/>
          <w:bCs/>
          <w:color w:val="000000" w:themeColor="text1"/>
          <w:sz w:val="20"/>
          <w:szCs w:val="20"/>
        </w:rPr>
      </w:pPr>
    </w:p>
    <w:p w:rsidR="004B7C9A" w:rsidRPr="00370656" w:rsidRDefault="004B7C9A" w:rsidP="004B7C9A">
      <w:pPr>
        <w:tabs>
          <w:tab w:val="left" w:pos="567"/>
        </w:tabs>
        <w:jc w:val="both"/>
        <w:rPr>
          <w:rFonts w:ascii="Arial" w:hAnsi="Arial" w:cs="Arial"/>
          <w:bCs/>
          <w:color w:val="000000" w:themeColor="text1"/>
          <w:sz w:val="20"/>
          <w:szCs w:val="20"/>
        </w:rPr>
      </w:pPr>
      <w:r w:rsidRPr="00370656">
        <w:rPr>
          <w:rFonts w:ascii="Arial" w:hAnsi="Arial" w:cs="Arial"/>
          <w:bCs/>
          <w:color w:val="000000" w:themeColor="text1"/>
          <w:sz w:val="20"/>
          <w:szCs w:val="20"/>
        </w:rPr>
        <w:t>1.</w:t>
      </w:r>
      <w:r w:rsidRPr="00370656">
        <w:rPr>
          <w:rFonts w:ascii="Arial" w:hAnsi="Arial" w:cs="Arial"/>
          <w:bCs/>
          <w:color w:val="000000" w:themeColor="text1"/>
          <w:sz w:val="20"/>
          <w:szCs w:val="20"/>
        </w:rPr>
        <w:tab/>
        <w:t>The Parliamentary Assembly of the Council of Europe (PACE) considers linguistic diversity a precious part of Europe’s cultural heritage. Each language represents distinctive historical, social, and cultural knowledge, as well as a unique human experience and view of the world. However, a large number of languages spoken in Europe are endangered and some are even threatened to vanish within this century unless measures are taken to reverse the process of language shift among their speakers.</w:t>
      </w:r>
    </w:p>
    <w:p w:rsidR="004B7C9A" w:rsidRPr="00370656" w:rsidRDefault="004B7C9A" w:rsidP="004B7C9A">
      <w:pPr>
        <w:tabs>
          <w:tab w:val="left" w:pos="567"/>
        </w:tabs>
        <w:jc w:val="both"/>
        <w:rPr>
          <w:rFonts w:ascii="Arial" w:hAnsi="Arial" w:cs="Arial"/>
          <w:bCs/>
          <w:color w:val="000000" w:themeColor="text1"/>
          <w:sz w:val="20"/>
          <w:szCs w:val="20"/>
        </w:rPr>
      </w:pPr>
    </w:p>
    <w:p w:rsidR="00521080" w:rsidRPr="00370656" w:rsidRDefault="004B7C9A" w:rsidP="004B7C9A">
      <w:pPr>
        <w:tabs>
          <w:tab w:val="left" w:pos="567"/>
        </w:tabs>
        <w:jc w:val="both"/>
        <w:rPr>
          <w:rFonts w:ascii="Arial" w:hAnsi="Arial" w:cs="Arial"/>
          <w:bCs/>
          <w:color w:val="000000" w:themeColor="text1"/>
          <w:sz w:val="20"/>
          <w:szCs w:val="20"/>
        </w:rPr>
      </w:pPr>
      <w:r w:rsidRPr="00370656">
        <w:rPr>
          <w:rFonts w:ascii="Arial" w:hAnsi="Arial" w:cs="Arial"/>
          <w:bCs/>
          <w:color w:val="000000" w:themeColor="text1"/>
          <w:sz w:val="20"/>
          <w:szCs w:val="20"/>
        </w:rPr>
        <w:t>2.</w:t>
      </w:r>
      <w:r w:rsidRPr="00370656">
        <w:rPr>
          <w:rFonts w:ascii="Arial" w:hAnsi="Arial" w:cs="Arial"/>
          <w:bCs/>
          <w:color w:val="000000" w:themeColor="text1"/>
          <w:sz w:val="20"/>
          <w:szCs w:val="20"/>
        </w:rPr>
        <w:tab/>
        <w:t xml:space="preserve">In this context, we would invite you to provide information for your country for the preparation of the PACE report entitled “The </w:t>
      </w:r>
      <w:r w:rsidR="00BB536F" w:rsidRPr="00370656">
        <w:rPr>
          <w:rFonts w:ascii="Arial" w:hAnsi="Arial" w:cs="Arial"/>
          <w:bCs/>
          <w:color w:val="000000" w:themeColor="text1"/>
          <w:sz w:val="20"/>
          <w:szCs w:val="20"/>
        </w:rPr>
        <w:t xml:space="preserve">Protection and </w:t>
      </w:r>
      <w:r w:rsidRPr="00370656">
        <w:rPr>
          <w:rFonts w:ascii="Arial" w:hAnsi="Arial" w:cs="Arial"/>
          <w:bCs/>
          <w:color w:val="000000" w:themeColor="text1"/>
          <w:sz w:val="20"/>
          <w:szCs w:val="20"/>
        </w:rPr>
        <w:t xml:space="preserve">Promotion of Regional or Minority Languages in Europe” (Rapporteur: Ms Rózsa Hoffmann, Hungary). The purpose of the questionnaire is to collect data on the use of regional and minority languages in the 47 member states of the Council of Europe and to make an overview of policy measures and good practices in each country. This questionnaire is addressed to </w:t>
      </w:r>
      <w:r w:rsidR="00BB536F" w:rsidRPr="00370656">
        <w:rPr>
          <w:rFonts w:ascii="Arial" w:hAnsi="Arial" w:cs="Arial"/>
          <w:bCs/>
          <w:color w:val="000000" w:themeColor="text1"/>
          <w:sz w:val="20"/>
          <w:szCs w:val="20"/>
        </w:rPr>
        <w:t>NGOs in all 47 members of the Council, whether they have or have not</w:t>
      </w:r>
      <w:r w:rsidRPr="00370656">
        <w:rPr>
          <w:rFonts w:ascii="Arial" w:hAnsi="Arial" w:cs="Arial"/>
          <w:bCs/>
          <w:color w:val="000000" w:themeColor="text1"/>
          <w:sz w:val="20"/>
          <w:szCs w:val="20"/>
        </w:rPr>
        <w:t xml:space="preserve"> ratified the European Charter for Regional or Minority Languages.</w:t>
      </w:r>
    </w:p>
    <w:p w:rsidR="00E511BC" w:rsidRPr="00370656" w:rsidRDefault="00E511BC" w:rsidP="004B7C9A">
      <w:pPr>
        <w:tabs>
          <w:tab w:val="left" w:pos="567"/>
        </w:tabs>
        <w:jc w:val="both"/>
        <w:rPr>
          <w:rFonts w:ascii="Arial" w:hAnsi="Arial" w:cs="Arial"/>
          <w:bCs/>
          <w:color w:val="000000" w:themeColor="text1"/>
          <w:sz w:val="20"/>
          <w:szCs w:val="20"/>
        </w:rPr>
      </w:pPr>
    </w:p>
    <w:p w:rsidR="00E511BC" w:rsidRPr="00370656" w:rsidRDefault="006C50F7" w:rsidP="00E511BC">
      <w:pPr>
        <w:tabs>
          <w:tab w:val="left" w:pos="567"/>
        </w:tabs>
        <w:jc w:val="both"/>
        <w:rPr>
          <w:rFonts w:ascii="Arial" w:hAnsi="Arial" w:cs="Arial"/>
          <w:b/>
          <w:bCs/>
          <w:color w:val="000000" w:themeColor="text1"/>
          <w:sz w:val="20"/>
          <w:szCs w:val="20"/>
        </w:rPr>
      </w:pPr>
      <w:r w:rsidRPr="00370656">
        <w:rPr>
          <w:rFonts w:ascii="Arial" w:hAnsi="Arial" w:cs="Arial"/>
          <w:b/>
          <w:bCs/>
          <w:color w:val="000000" w:themeColor="text1"/>
          <w:sz w:val="20"/>
          <w:szCs w:val="20"/>
        </w:rPr>
        <w:t>2.</w:t>
      </w:r>
      <w:r w:rsidRPr="00370656">
        <w:rPr>
          <w:rFonts w:ascii="Arial" w:hAnsi="Arial" w:cs="Arial"/>
          <w:b/>
          <w:bCs/>
          <w:color w:val="000000" w:themeColor="text1"/>
          <w:sz w:val="20"/>
          <w:szCs w:val="20"/>
        </w:rPr>
        <w:tab/>
      </w:r>
      <w:r w:rsidR="00E511BC" w:rsidRPr="00370656">
        <w:rPr>
          <w:rFonts w:ascii="Arial" w:hAnsi="Arial" w:cs="Arial"/>
          <w:b/>
          <w:bCs/>
          <w:color w:val="000000" w:themeColor="text1"/>
          <w:sz w:val="20"/>
          <w:szCs w:val="20"/>
        </w:rPr>
        <w:t>Questionnaire instructions</w:t>
      </w:r>
    </w:p>
    <w:p w:rsidR="00E511BC" w:rsidRPr="00370656" w:rsidRDefault="00E511BC" w:rsidP="00E511BC">
      <w:pPr>
        <w:tabs>
          <w:tab w:val="left" w:pos="567"/>
        </w:tabs>
        <w:jc w:val="both"/>
        <w:rPr>
          <w:rFonts w:ascii="Arial" w:hAnsi="Arial" w:cs="Arial"/>
          <w:bCs/>
          <w:color w:val="000000" w:themeColor="text1"/>
          <w:sz w:val="20"/>
          <w:szCs w:val="20"/>
        </w:rPr>
      </w:pPr>
    </w:p>
    <w:p w:rsidR="00E511BC" w:rsidRPr="00370656" w:rsidRDefault="00E511BC" w:rsidP="00E511BC">
      <w:pPr>
        <w:tabs>
          <w:tab w:val="left" w:pos="567"/>
        </w:tabs>
        <w:jc w:val="both"/>
        <w:rPr>
          <w:rFonts w:ascii="Arial" w:hAnsi="Arial" w:cs="Arial"/>
          <w:bCs/>
          <w:color w:val="000000" w:themeColor="text1"/>
          <w:sz w:val="20"/>
          <w:szCs w:val="20"/>
        </w:rPr>
      </w:pPr>
      <w:r w:rsidRPr="00370656">
        <w:rPr>
          <w:rFonts w:ascii="Arial" w:hAnsi="Arial" w:cs="Arial"/>
          <w:bCs/>
          <w:color w:val="000000" w:themeColor="text1"/>
          <w:sz w:val="20"/>
          <w:szCs w:val="20"/>
        </w:rPr>
        <w:t>3.</w:t>
      </w:r>
      <w:r w:rsidRPr="00370656">
        <w:rPr>
          <w:rFonts w:ascii="Arial" w:hAnsi="Arial" w:cs="Arial"/>
          <w:bCs/>
          <w:color w:val="000000" w:themeColor="text1"/>
          <w:sz w:val="20"/>
          <w:szCs w:val="20"/>
        </w:rPr>
        <w:tab/>
        <w:t>The questionnaire contains thematic units, covering general information, education, culture and media, as well as language use in public life. In the last section (Section E), you will have the opportunity to provide any additional information you deem important. The questionnaire contains both open-ended and closed questions. For the closed questions (requiring an answer in a table), please select one of the possible answers provided that best suit the situation in your country. You are also welcome to add written comments in English or French to better explain your answer. For open-ended questions, we hope to receive answers that are as specific as possible. Should the space provided to answer open-ended questions or to include in the tables be insufficient, please continue your answers on extra sheets. Should the data or statistic requested not be available, please indicate it and provide (if possible) some information on the situation in your country. You are welcome to send any available data and written material (reports) that you deem relevant for the purposes of this report.</w:t>
      </w:r>
    </w:p>
    <w:p w:rsidR="006C50F7" w:rsidRPr="00370656" w:rsidRDefault="006C50F7" w:rsidP="00E511BC">
      <w:pPr>
        <w:tabs>
          <w:tab w:val="left" w:pos="567"/>
        </w:tabs>
        <w:jc w:val="both"/>
        <w:rPr>
          <w:rFonts w:ascii="Arial" w:hAnsi="Arial" w:cs="Arial"/>
          <w:bCs/>
          <w:color w:val="000000" w:themeColor="text1"/>
          <w:sz w:val="20"/>
          <w:szCs w:val="20"/>
        </w:rPr>
      </w:pPr>
    </w:p>
    <w:p w:rsidR="006C50F7" w:rsidRPr="00370656" w:rsidRDefault="006C50F7" w:rsidP="006C50F7">
      <w:pPr>
        <w:tabs>
          <w:tab w:val="left" w:pos="567"/>
        </w:tabs>
        <w:jc w:val="both"/>
        <w:rPr>
          <w:rFonts w:ascii="Arial" w:hAnsi="Arial" w:cs="Arial"/>
          <w:b/>
          <w:bCs/>
          <w:color w:val="000000" w:themeColor="text1"/>
          <w:sz w:val="20"/>
          <w:szCs w:val="20"/>
        </w:rPr>
      </w:pPr>
      <w:r w:rsidRPr="00370656">
        <w:rPr>
          <w:rFonts w:ascii="Arial" w:hAnsi="Arial" w:cs="Arial"/>
          <w:b/>
          <w:bCs/>
          <w:color w:val="000000" w:themeColor="text1"/>
          <w:sz w:val="20"/>
          <w:szCs w:val="20"/>
        </w:rPr>
        <w:t>3.</w:t>
      </w:r>
      <w:r w:rsidRPr="00370656">
        <w:rPr>
          <w:rFonts w:ascii="Arial" w:hAnsi="Arial" w:cs="Arial"/>
          <w:b/>
          <w:bCs/>
          <w:color w:val="000000" w:themeColor="text1"/>
          <w:sz w:val="20"/>
          <w:szCs w:val="20"/>
        </w:rPr>
        <w:tab/>
        <w:t xml:space="preserve">Questionnaire </w:t>
      </w:r>
    </w:p>
    <w:p w:rsidR="006C50F7" w:rsidRPr="00370656" w:rsidRDefault="006C50F7" w:rsidP="006C50F7">
      <w:pPr>
        <w:pStyle w:val="Subtitle"/>
        <w:spacing w:before="0" w:after="0" w:line="240" w:lineRule="auto"/>
        <w:jc w:val="both"/>
        <w:rPr>
          <w:rFonts w:ascii="Arial" w:hAnsi="Arial" w:cs="Arial"/>
          <w:bCs/>
          <w:sz w:val="20"/>
          <w:szCs w:val="20"/>
        </w:rPr>
      </w:pPr>
    </w:p>
    <w:p w:rsidR="00E511BC" w:rsidRPr="00370656" w:rsidRDefault="00513605" w:rsidP="00513605">
      <w:pPr>
        <w:pStyle w:val="Subtitle"/>
        <w:tabs>
          <w:tab w:val="left" w:pos="567"/>
        </w:tabs>
        <w:spacing w:before="0" w:after="0" w:line="240" w:lineRule="auto"/>
        <w:jc w:val="both"/>
        <w:rPr>
          <w:rFonts w:ascii="Arial" w:hAnsi="Arial" w:cs="Arial"/>
          <w:b w:val="0"/>
          <w:bCs/>
          <w:sz w:val="20"/>
          <w:szCs w:val="20"/>
        </w:rPr>
      </w:pPr>
      <w:r w:rsidRPr="00370656">
        <w:rPr>
          <w:rFonts w:ascii="Arial" w:hAnsi="Arial" w:cs="Arial"/>
          <w:b w:val="0"/>
          <w:bCs/>
          <w:sz w:val="20"/>
          <w:szCs w:val="20"/>
        </w:rPr>
        <w:t>4.</w:t>
      </w:r>
      <w:r w:rsidRPr="00370656">
        <w:rPr>
          <w:rFonts w:ascii="Arial" w:hAnsi="Arial" w:cs="Arial"/>
          <w:b w:val="0"/>
          <w:bCs/>
          <w:sz w:val="20"/>
          <w:szCs w:val="20"/>
        </w:rPr>
        <w:tab/>
      </w:r>
      <w:r w:rsidR="00E511BC" w:rsidRPr="00370656">
        <w:rPr>
          <w:rFonts w:ascii="Arial" w:hAnsi="Arial" w:cs="Arial"/>
          <w:b w:val="0"/>
          <w:bCs/>
          <w:sz w:val="20"/>
          <w:szCs w:val="20"/>
        </w:rPr>
        <w:t xml:space="preserve">Please submit electronically completed questionnaires </w:t>
      </w:r>
      <w:r w:rsidR="007653A8" w:rsidRPr="00370656">
        <w:rPr>
          <w:rFonts w:ascii="Arial" w:hAnsi="Arial" w:cs="Arial"/>
          <w:bCs/>
          <w:sz w:val="20"/>
          <w:szCs w:val="20"/>
        </w:rPr>
        <w:t xml:space="preserve">by </w:t>
      </w:r>
      <w:r w:rsidR="00BB536F" w:rsidRPr="00370656">
        <w:rPr>
          <w:rFonts w:ascii="Arial" w:hAnsi="Arial" w:cs="Arial"/>
          <w:bCs/>
          <w:sz w:val="20"/>
          <w:szCs w:val="20"/>
        </w:rPr>
        <w:t>4</w:t>
      </w:r>
      <w:r w:rsidR="00E511BC" w:rsidRPr="00370656">
        <w:rPr>
          <w:rFonts w:ascii="Arial" w:hAnsi="Arial" w:cs="Arial"/>
          <w:bCs/>
          <w:sz w:val="20"/>
          <w:szCs w:val="20"/>
        </w:rPr>
        <w:t xml:space="preserve"> </w:t>
      </w:r>
      <w:r w:rsidR="00BB536F" w:rsidRPr="00370656">
        <w:rPr>
          <w:rFonts w:ascii="Arial" w:hAnsi="Arial" w:cs="Arial"/>
          <w:bCs/>
          <w:sz w:val="20"/>
          <w:szCs w:val="20"/>
        </w:rPr>
        <w:t>July</w:t>
      </w:r>
      <w:r w:rsidR="00E511BC" w:rsidRPr="00370656">
        <w:rPr>
          <w:rFonts w:ascii="Arial" w:hAnsi="Arial" w:cs="Arial"/>
          <w:bCs/>
          <w:sz w:val="20"/>
          <w:szCs w:val="20"/>
        </w:rPr>
        <w:t xml:space="preserve"> 2016</w:t>
      </w:r>
      <w:r w:rsidR="00E511BC" w:rsidRPr="00370656">
        <w:rPr>
          <w:rFonts w:ascii="Arial" w:hAnsi="Arial" w:cs="Arial"/>
          <w:b w:val="0"/>
          <w:bCs/>
          <w:sz w:val="20"/>
          <w:szCs w:val="20"/>
        </w:rPr>
        <w:t xml:space="preserve"> to the following e</w:t>
      </w:r>
      <w:r w:rsidR="00703C6E" w:rsidRPr="00370656">
        <w:rPr>
          <w:rFonts w:ascii="Arial" w:hAnsi="Arial" w:cs="Arial"/>
          <w:b w:val="0"/>
          <w:bCs/>
          <w:sz w:val="20"/>
          <w:szCs w:val="20"/>
        </w:rPr>
        <w:t>-</w:t>
      </w:r>
      <w:r w:rsidR="00E511BC" w:rsidRPr="00370656">
        <w:rPr>
          <w:rFonts w:ascii="Arial" w:hAnsi="Arial" w:cs="Arial"/>
          <w:b w:val="0"/>
          <w:bCs/>
          <w:sz w:val="20"/>
          <w:szCs w:val="20"/>
        </w:rPr>
        <w:t>mail address</w:t>
      </w:r>
      <w:r w:rsidR="00453C00" w:rsidRPr="00370656">
        <w:rPr>
          <w:rFonts w:ascii="Arial" w:hAnsi="Arial" w:cs="Arial"/>
          <w:b w:val="0"/>
          <w:bCs/>
          <w:sz w:val="20"/>
          <w:szCs w:val="20"/>
        </w:rPr>
        <w:t>es</w:t>
      </w:r>
      <w:r w:rsidR="00E511BC" w:rsidRPr="00370656">
        <w:rPr>
          <w:rFonts w:ascii="Arial" w:hAnsi="Arial" w:cs="Arial"/>
          <w:b w:val="0"/>
          <w:bCs/>
          <w:sz w:val="20"/>
          <w:szCs w:val="20"/>
        </w:rPr>
        <w:t>:</w:t>
      </w:r>
      <w:r w:rsidR="00BB536F" w:rsidRPr="00370656">
        <w:rPr>
          <w:rFonts w:ascii="Arial" w:hAnsi="Arial" w:cs="Arial"/>
          <w:b w:val="0"/>
          <w:bCs/>
          <w:sz w:val="20"/>
          <w:szCs w:val="20"/>
        </w:rPr>
        <w:t xml:space="preserve"> </w:t>
      </w:r>
      <w:hyperlink r:id="rId9" w:history="1">
        <w:r w:rsidR="006C2D5E" w:rsidRPr="00370656">
          <w:rPr>
            <w:rStyle w:val="Hyperlink"/>
            <w:rFonts w:ascii="Arial" w:hAnsi="Arial" w:cs="Arial"/>
            <w:b w:val="0"/>
            <w:bCs/>
            <w:sz w:val="20"/>
            <w:szCs w:val="20"/>
          </w:rPr>
          <w:t>melanie.scheidt@coe.int</w:t>
        </w:r>
      </w:hyperlink>
      <w:r w:rsidR="00BB536F" w:rsidRPr="00370656">
        <w:rPr>
          <w:rFonts w:ascii="Arial" w:hAnsi="Arial" w:cs="Arial"/>
          <w:b w:val="0"/>
          <w:bCs/>
          <w:sz w:val="20"/>
          <w:szCs w:val="20"/>
        </w:rPr>
        <w:t xml:space="preserve"> </w:t>
      </w:r>
      <w:r w:rsidR="00BB536F" w:rsidRPr="00370656">
        <w:rPr>
          <w:rFonts w:ascii="Arial" w:hAnsi="Arial" w:cs="Arial"/>
          <w:bCs/>
          <w:sz w:val="20"/>
          <w:szCs w:val="20"/>
        </w:rPr>
        <w:t>and</w:t>
      </w:r>
      <w:r w:rsidR="00E511BC" w:rsidRPr="00370656">
        <w:rPr>
          <w:rFonts w:ascii="Arial" w:hAnsi="Arial" w:cs="Arial"/>
          <w:b w:val="0"/>
          <w:bCs/>
          <w:sz w:val="20"/>
          <w:szCs w:val="20"/>
        </w:rPr>
        <w:t xml:space="preserve"> </w:t>
      </w:r>
      <w:hyperlink r:id="rId10" w:history="1">
        <w:r w:rsidR="00E511BC" w:rsidRPr="00370656">
          <w:rPr>
            <w:rStyle w:val="Hyperlink"/>
            <w:rFonts w:ascii="Arial" w:hAnsi="Arial" w:cs="Arial"/>
            <w:b w:val="0"/>
            <w:sz w:val="20"/>
            <w:szCs w:val="20"/>
          </w:rPr>
          <w:t>dana.karanjac@coe.int</w:t>
        </w:r>
      </w:hyperlink>
      <w:r w:rsidRPr="00370656">
        <w:rPr>
          <w:rStyle w:val="Hyperlink"/>
          <w:rFonts w:ascii="Arial" w:hAnsi="Arial" w:cs="Arial"/>
          <w:b w:val="0"/>
          <w:sz w:val="20"/>
          <w:szCs w:val="20"/>
        </w:rPr>
        <w:t>.</w:t>
      </w:r>
      <w:r w:rsidR="00E511BC" w:rsidRPr="00370656">
        <w:rPr>
          <w:rFonts w:ascii="Arial" w:hAnsi="Arial" w:cs="Arial"/>
          <w:b w:val="0"/>
          <w:bCs/>
          <w:sz w:val="20"/>
          <w:szCs w:val="20"/>
        </w:rPr>
        <w:t xml:space="preserve"> Please scan any questionnaires filled out by hand and submit them electronically.</w:t>
      </w:r>
      <w:r w:rsidRPr="00370656">
        <w:rPr>
          <w:rFonts w:ascii="Arial" w:hAnsi="Arial" w:cs="Arial"/>
          <w:b w:val="0"/>
          <w:bCs/>
          <w:sz w:val="20"/>
          <w:szCs w:val="20"/>
        </w:rPr>
        <w:t xml:space="preserve"> </w:t>
      </w:r>
    </w:p>
    <w:p w:rsidR="006C50F7" w:rsidRPr="00370656" w:rsidRDefault="006C50F7" w:rsidP="006C50F7">
      <w:pPr>
        <w:pStyle w:val="Subtitle"/>
        <w:spacing w:before="0" w:after="0" w:line="240" w:lineRule="auto"/>
        <w:jc w:val="both"/>
        <w:rPr>
          <w:rFonts w:ascii="Arial" w:hAnsi="Arial" w:cs="Arial"/>
          <w:b w:val="0"/>
          <w:bCs/>
          <w:sz w:val="20"/>
          <w:szCs w:val="20"/>
        </w:rPr>
      </w:pPr>
    </w:p>
    <w:p w:rsidR="00513605" w:rsidRPr="00370656" w:rsidRDefault="00513605" w:rsidP="00A15958">
      <w:pPr>
        <w:pStyle w:val="Subtitle"/>
        <w:tabs>
          <w:tab w:val="left" w:pos="567"/>
        </w:tabs>
        <w:spacing w:before="0" w:after="0" w:line="240" w:lineRule="auto"/>
        <w:jc w:val="both"/>
        <w:rPr>
          <w:rFonts w:ascii="Arial" w:hAnsi="Arial" w:cs="Arial"/>
          <w:b w:val="0"/>
          <w:bCs/>
          <w:sz w:val="20"/>
          <w:szCs w:val="20"/>
        </w:rPr>
      </w:pPr>
      <w:r w:rsidRPr="00370656">
        <w:rPr>
          <w:rFonts w:ascii="Arial" w:hAnsi="Arial" w:cs="Arial"/>
          <w:b w:val="0"/>
          <w:bCs/>
          <w:sz w:val="20"/>
          <w:szCs w:val="20"/>
        </w:rPr>
        <w:t>5.</w:t>
      </w:r>
      <w:r w:rsidRPr="00370656">
        <w:rPr>
          <w:rFonts w:ascii="Arial" w:hAnsi="Arial" w:cs="Arial"/>
          <w:b w:val="0"/>
          <w:bCs/>
          <w:sz w:val="20"/>
          <w:szCs w:val="20"/>
        </w:rPr>
        <w:tab/>
      </w:r>
      <w:r w:rsidR="00E511BC" w:rsidRPr="00370656">
        <w:rPr>
          <w:rFonts w:ascii="Arial" w:hAnsi="Arial" w:cs="Arial"/>
          <w:b w:val="0"/>
          <w:bCs/>
          <w:sz w:val="20"/>
          <w:szCs w:val="20"/>
        </w:rPr>
        <w:t xml:space="preserve">Contact person: </w:t>
      </w:r>
      <w:r w:rsidR="00BB536F" w:rsidRPr="00370656">
        <w:rPr>
          <w:rFonts w:ascii="Arial" w:hAnsi="Arial" w:cs="Arial"/>
          <w:b w:val="0"/>
          <w:bCs/>
          <w:sz w:val="20"/>
          <w:szCs w:val="20"/>
        </w:rPr>
        <w:t xml:space="preserve">Ms Mélanie Scheidt </w:t>
      </w:r>
      <w:r w:rsidR="00DC333C" w:rsidRPr="00370656">
        <w:rPr>
          <w:rFonts w:ascii="Arial" w:hAnsi="Arial" w:cs="Arial"/>
          <w:b w:val="0"/>
          <w:bCs/>
          <w:sz w:val="20"/>
          <w:szCs w:val="20"/>
        </w:rPr>
        <w:t xml:space="preserve">(e-mail: </w:t>
      </w:r>
      <w:hyperlink r:id="rId11" w:history="1">
        <w:r w:rsidR="006C2D5E" w:rsidRPr="00370656">
          <w:rPr>
            <w:rStyle w:val="Hyperlink"/>
            <w:rFonts w:ascii="Arial" w:hAnsi="Arial" w:cs="Arial"/>
            <w:b w:val="0"/>
            <w:bCs/>
            <w:sz w:val="20"/>
            <w:szCs w:val="20"/>
          </w:rPr>
          <w:t>melanie.scheidt@coe.int</w:t>
        </w:r>
      </w:hyperlink>
      <w:r w:rsidR="00DC333C" w:rsidRPr="00370656">
        <w:rPr>
          <w:rFonts w:ascii="Arial" w:hAnsi="Arial" w:cs="Arial"/>
          <w:b w:val="0"/>
          <w:bCs/>
          <w:sz w:val="20"/>
          <w:szCs w:val="20"/>
        </w:rPr>
        <w:t xml:space="preserve">) </w:t>
      </w:r>
      <w:r w:rsidR="00BB536F" w:rsidRPr="00370656">
        <w:rPr>
          <w:rFonts w:ascii="Arial" w:hAnsi="Arial" w:cs="Arial"/>
          <w:bCs/>
          <w:sz w:val="20"/>
          <w:szCs w:val="20"/>
        </w:rPr>
        <w:t>and</w:t>
      </w:r>
      <w:r w:rsidR="00BB536F" w:rsidRPr="00370656">
        <w:rPr>
          <w:rFonts w:ascii="Arial" w:hAnsi="Arial" w:cs="Arial"/>
          <w:b w:val="0"/>
          <w:bCs/>
          <w:sz w:val="20"/>
          <w:szCs w:val="20"/>
        </w:rPr>
        <w:t xml:space="preserve"> </w:t>
      </w:r>
      <w:r w:rsidR="00E511BC" w:rsidRPr="00370656">
        <w:rPr>
          <w:rFonts w:ascii="Arial" w:hAnsi="Arial" w:cs="Arial"/>
          <w:b w:val="0"/>
          <w:bCs/>
          <w:sz w:val="20"/>
          <w:szCs w:val="20"/>
        </w:rPr>
        <w:t>Ms Dana Karanjac</w:t>
      </w:r>
      <w:r w:rsidR="00703C6E" w:rsidRPr="00370656">
        <w:rPr>
          <w:rFonts w:ascii="Arial" w:hAnsi="Arial" w:cs="Arial"/>
          <w:b w:val="0"/>
          <w:bCs/>
          <w:sz w:val="20"/>
          <w:szCs w:val="20"/>
        </w:rPr>
        <w:t xml:space="preserve">, </w:t>
      </w:r>
      <w:r w:rsidR="00E511BC" w:rsidRPr="00370656">
        <w:rPr>
          <w:rFonts w:ascii="Arial" w:hAnsi="Arial" w:cs="Arial"/>
          <w:b w:val="0"/>
          <w:bCs/>
          <w:sz w:val="20"/>
          <w:szCs w:val="20"/>
        </w:rPr>
        <w:t xml:space="preserve">Committee on Culture, Science, Education and Media, Parliamentary Assembly of the Council of Europe, France </w:t>
      </w:r>
      <w:r w:rsidR="00703C6E" w:rsidRPr="00370656">
        <w:rPr>
          <w:rFonts w:ascii="Arial" w:hAnsi="Arial" w:cs="Arial"/>
          <w:b w:val="0"/>
          <w:bCs/>
          <w:sz w:val="20"/>
          <w:szCs w:val="20"/>
        </w:rPr>
        <w:t>(</w:t>
      </w:r>
      <w:r w:rsidR="007C6128" w:rsidRPr="00370656">
        <w:rPr>
          <w:rFonts w:ascii="Arial" w:hAnsi="Arial" w:cs="Arial"/>
          <w:b w:val="0"/>
          <w:bCs/>
          <w:sz w:val="20"/>
          <w:szCs w:val="20"/>
        </w:rPr>
        <w:t>telephone</w:t>
      </w:r>
      <w:r w:rsidR="00E511BC" w:rsidRPr="00370656">
        <w:rPr>
          <w:rFonts w:ascii="Arial" w:hAnsi="Arial" w:cs="Arial"/>
          <w:b w:val="0"/>
          <w:bCs/>
          <w:sz w:val="20"/>
          <w:szCs w:val="20"/>
        </w:rPr>
        <w:t xml:space="preserve"> +33 3 90 21 48 77, </w:t>
      </w:r>
      <w:r w:rsidR="007C6128" w:rsidRPr="00370656">
        <w:rPr>
          <w:rFonts w:ascii="Arial" w:hAnsi="Arial" w:cs="Arial"/>
          <w:b w:val="0"/>
          <w:bCs/>
          <w:sz w:val="20"/>
          <w:szCs w:val="20"/>
        </w:rPr>
        <w:t xml:space="preserve">e-mail: </w:t>
      </w:r>
      <w:hyperlink r:id="rId12" w:history="1">
        <w:r w:rsidR="007C6128" w:rsidRPr="00370656">
          <w:rPr>
            <w:rStyle w:val="Hyperlink"/>
            <w:rFonts w:ascii="Arial" w:hAnsi="Arial" w:cs="Arial"/>
            <w:b w:val="0"/>
            <w:sz w:val="20"/>
            <w:szCs w:val="20"/>
          </w:rPr>
          <w:t>dana.karanjac@coe.int</w:t>
        </w:r>
      </w:hyperlink>
      <w:r w:rsidR="007C6128" w:rsidRPr="00370656">
        <w:rPr>
          <w:rStyle w:val="Hyperlink"/>
          <w:rFonts w:ascii="Arial" w:hAnsi="Arial" w:cs="Arial"/>
          <w:b w:val="0"/>
          <w:bCs/>
          <w:sz w:val="20"/>
          <w:szCs w:val="20"/>
        </w:rPr>
        <w:t xml:space="preserve">, </w:t>
      </w:r>
      <w:r w:rsidR="00E511BC" w:rsidRPr="00370656">
        <w:rPr>
          <w:rFonts w:ascii="Arial" w:hAnsi="Arial" w:cs="Arial"/>
          <w:b w:val="0"/>
          <w:bCs/>
          <w:sz w:val="20"/>
          <w:szCs w:val="20"/>
        </w:rPr>
        <w:t xml:space="preserve">web: </w:t>
      </w:r>
      <w:hyperlink r:id="rId13" w:history="1">
        <w:r w:rsidR="00E511BC" w:rsidRPr="00370656">
          <w:rPr>
            <w:rStyle w:val="Hyperlink"/>
            <w:rFonts w:ascii="Arial" w:eastAsiaTheme="minorEastAsia" w:hAnsi="Arial" w:cs="Arial"/>
            <w:b w:val="0"/>
            <w:noProof/>
            <w:sz w:val="20"/>
            <w:szCs w:val="20"/>
            <w:lang w:val="en-US"/>
          </w:rPr>
          <w:t>http://assembly.coe.int/</w:t>
        </w:r>
      </w:hyperlink>
      <w:r w:rsidR="00703C6E" w:rsidRPr="00370656">
        <w:rPr>
          <w:rFonts w:ascii="Arial" w:eastAsiaTheme="minorEastAsia" w:hAnsi="Arial" w:cs="Arial"/>
          <w:b w:val="0"/>
          <w:noProof/>
          <w:color w:val="0000FF"/>
          <w:sz w:val="20"/>
          <w:szCs w:val="20"/>
          <w:lang w:val="en-US"/>
        </w:rPr>
        <w:t>)</w:t>
      </w:r>
      <w:r w:rsidR="00A15958" w:rsidRPr="00370656">
        <w:rPr>
          <w:rFonts w:ascii="Arial" w:eastAsiaTheme="minorEastAsia" w:hAnsi="Arial" w:cs="Arial"/>
          <w:b w:val="0"/>
          <w:noProof/>
          <w:color w:val="0000FF"/>
          <w:sz w:val="20"/>
          <w:szCs w:val="20"/>
          <w:lang w:val="en-US"/>
        </w:rPr>
        <w:t xml:space="preserve">. </w:t>
      </w:r>
      <w:r w:rsidR="006C50F7" w:rsidRPr="00370656">
        <w:rPr>
          <w:rFonts w:ascii="Arial" w:hAnsi="Arial" w:cs="Arial"/>
          <w:b w:val="0"/>
          <w:bCs/>
          <w:sz w:val="20"/>
          <w:szCs w:val="20"/>
        </w:rPr>
        <w:t>Thank you for your kind cooperation.</w:t>
      </w:r>
    </w:p>
    <w:p w:rsidR="00FB3B66" w:rsidRPr="00370656" w:rsidRDefault="00FB3B66" w:rsidP="00E511BC">
      <w:pPr>
        <w:rPr>
          <w:rFonts w:ascii="Arial" w:hAnsi="Arial" w:cs="Arial"/>
          <w:sz w:val="20"/>
          <w:szCs w:val="20"/>
        </w:rPr>
      </w:pPr>
    </w:p>
    <w:p w:rsidR="00A15958" w:rsidRPr="00370656" w:rsidRDefault="00A15958">
      <w:pPr>
        <w:widowControl/>
        <w:suppressAutoHyphens w:val="0"/>
        <w:spacing w:after="200" w:line="276" w:lineRule="auto"/>
        <w:rPr>
          <w:rFonts w:ascii="Arial" w:hAnsi="Arial" w:cs="Arial"/>
          <w:sz w:val="20"/>
          <w:szCs w:val="20"/>
        </w:rPr>
      </w:pPr>
      <w:r w:rsidRPr="00370656">
        <w:rPr>
          <w:rFonts w:ascii="Arial" w:hAnsi="Arial" w:cs="Arial"/>
          <w:sz w:val="20"/>
          <w:szCs w:val="20"/>
        </w:rPr>
        <w:br w:type="page"/>
      </w:r>
    </w:p>
    <w:p w:rsidR="00E511BC" w:rsidRPr="00370656" w:rsidRDefault="00DC333C" w:rsidP="00E511BC">
      <w:pPr>
        <w:rPr>
          <w:rFonts w:ascii="Arial" w:hAnsi="Arial" w:cs="Arial"/>
          <w:sz w:val="20"/>
          <w:szCs w:val="20"/>
          <w:u w:val="single"/>
        </w:rPr>
      </w:pPr>
      <w:r w:rsidRPr="00370656">
        <w:rPr>
          <w:rFonts w:ascii="Arial" w:hAnsi="Arial" w:cs="Arial"/>
          <w:b/>
          <w:sz w:val="20"/>
          <w:szCs w:val="20"/>
        </w:rPr>
        <w:lastRenderedPageBreak/>
        <w:t>Organisation and m</w:t>
      </w:r>
      <w:r w:rsidR="00E511BC" w:rsidRPr="00370656">
        <w:rPr>
          <w:rFonts w:ascii="Arial" w:hAnsi="Arial" w:cs="Arial"/>
          <w:b/>
          <w:sz w:val="20"/>
          <w:szCs w:val="20"/>
        </w:rPr>
        <w:t>ember state:</w:t>
      </w:r>
      <w:r w:rsidRPr="00370656">
        <w:rPr>
          <w:rFonts w:ascii="Arial" w:hAnsi="Arial" w:cs="Arial"/>
          <w:sz w:val="20"/>
          <w:szCs w:val="20"/>
        </w:rPr>
        <w:t xml:space="preserve"> </w:t>
      </w:r>
      <w:r w:rsidR="00E511BC" w:rsidRPr="00370656">
        <w:rPr>
          <w:rFonts w:ascii="Arial" w:hAnsi="Arial" w:cs="Arial"/>
          <w:sz w:val="20"/>
          <w:szCs w:val="20"/>
          <w:u w:val="single"/>
        </w:rPr>
        <w:t>____________________________________________________</w:t>
      </w:r>
      <w:r w:rsidRPr="00370656">
        <w:rPr>
          <w:rFonts w:ascii="Arial" w:hAnsi="Arial" w:cs="Arial"/>
          <w:sz w:val="20"/>
          <w:szCs w:val="20"/>
          <w:u w:val="single"/>
        </w:rPr>
        <w:t xml:space="preserve">______           </w:t>
      </w:r>
    </w:p>
    <w:p w:rsidR="005C5803" w:rsidRPr="00370656" w:rsidRDefault="005C5803" w:rsidP="00E511BC">
      <w:pPr>
        <w:rPr>
          <w:rFonts w:ascii="Arial" w:hAnsi="Arial" w:cs="Arial"/>
          <w:sz w:val="20"/>
          <w:szCs w:val="20"/>
        </w:rPr>
      </w:pPr>
    </w:p>
    <w:p w:rsidR="00E511BC" w:rsidRPr="00370656" w:rsidRDefault="00DC333C" w:rsidP="00E511BC">
      <w:pPr>
        <w:rPr>
          <w:rFonts w:ascii="Arial" w:hAnsi="Arial" w:cs="Arial"/>
          <w:sz w:val="20"/>
          <w:szCs w:val="20"/>
        </w:rPr>
      </w:pPr>
      <w:r w:rsidRPr="00370656">
        <w:rPr>
          <w:rFonts w:ascii="Arial" w:hAnsi="Arial" w:cs="Arial"/>
          <w:sz w:val="20"/>
          <w:szCs w:val="20"/>
        </w:rPr>
        <w:t xml:space="preserve">Name of the respondent, </w:t>
      </w:r>
      <w:r w:rsidR="00E511BC" w:rsidRPr="00370656">
        <w:rPr>
          <w:rFonts w:ascii="Arial" w:hAnsi="Arial" w:cs="Arial"/>
          <w:sz w:val="20"/>
          <w:szCs w:val="20"/>
        </w:rPr>
        <w:t>institution and contact details:</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FA4643" w:rsidP="00B67925">
      <w:pPr>
        <w:pStyle w:val="Heading1"/>
        <w:numPr>
          <w:ilvl w:val="0"/>
          <w:numId w:val="23"/>
        </w:numPr>
        <w:tabs>
          <w:tab w:val="clear" w:pos="851"/>
          <w:tab w:val="left" w:pos="567"/>
        </w:tabs>
        <w:ind w:left="567" w:hanging="567"/>
        <w:rPr>
          <w:rFonts w:ascii="Arial" w:hAnsi="Arial" w:cs="Arial"/>
          <w:sz w:val="20"/>
          <w:szCs w:val="20"/>
        </w:rPr>
      </w:pPr>
      <w:r w:rsidRPr="00370656">
        <w:rPr>
          <w:rFonts w:ascii="Arial" w:hAnsi="Arial" w:cs="Arial"/>
          <w:sz w:val="20"/>
          <w:szCs w:val="20"/>
        </w:rPr>
        <w:t>GENERAL QUESTIONS</w:t>
      </w:r>
    </w:p>
    <w:p w:rsidR="00E511BC" w:rsidRPr="00370656" w:rsidRDefault="00E511BC" w:rsidP="00B67925">
      <w:pPr>
        <w:pStyle w:val="List"/>
        <w:tabs>
          <w:tab w:val="clear" w:pos="426"/>
          <w:tab w:val="left" w:pos="567"/>
        </w:tabs>
        <w:rPr>
          <w:rFonts w:ascii="Arial" w:hAnsi="Arial" w:cs="Arial"/>
          <w:b w:val="0"/>
          <w:szCs w:val="20"/>
        </w:rPr>
      </w:pPr>
      <w:r w:rsidRPr="00370656">
        <w:rPr>
          <w:rFonts w:ascii="Arial" w:hAnsi="Arial" w:cs="Arial"/>
          <w:b w:val="0"/>
          <w:bCs/>
          <w:szCs w:val="20"/>
        </w:rPr>
        <w:t>1.</w:t>
      </w:r>
      <w:r w:rsidRPr="00370656">
        <w:rPr>
          <w:rFonts w:ascii="Arial" w:hAnsi="Arial" w:cs="Arial"/>
          <w:b w:val="0"/>
          <w:szCs w:val="20"/>
        </w:rPr>
        <w:tab/>
      </w:r>
      <w:r w:rsidRPr="00370656">
        <w:rPr>
          <w:rFonts w:ascii="Arial" w:hAnsi="Arial" w:cs="Arial"/>
          <w:b w:val="0"/>
          <w:bCs/>
          <w:szCs w:val="20"/>
        </w:rPr>
        <w:t>What regional or minority languages (with historic presence of at least 100 years) are traditionally spoken in the country?</w:t>
      </w:r>
    </w:p>
    <w:tbl>
      <w:tblPr>
        <w:tblStyle w:val="TableGrid"/>
        <w:tblW w:w="6996" w:type="dxa"/>
        <w:jc w:val="center"/>
        <w:tblLayout w:type="fixed"/>
        <w:tblCellMar>
          <w:left w:w="57" w:type="dxa"/>
          <w:right w:w="57" w:type="dxa"/>
        </w:tblCellMar>
        <w:tblLook w:val="04A0" w:firstRow="1" w:lastRow="0" w:firstColumn="1" w:lastColumn="0" w:noHBand="0" w:noVBand="1"/>
      </w:tblPr>
      <w:tblGrid>
        <w:gridCol w:w="2460"/>
        <w:gridCol w:w="2268"/>
        <w:gridCol w:w="2268"/>
      </w:tblGrid>
      <w:tr w:rsidR="00DC333C" w:rsidRPr="00370656" w:rsidTr="00DC333C">
        <w:trPr>
          <w:jc w:val="center"/>
        </w:trPr>
        <w:tc>
          <w:tcPr>
            <w:tcW w:w="2460" w:type="dxa"/>
          </w:tcPr>
          <w:p w:rsidR="00DC333C" w:rsidRPr="00370656" w:rsidRDefault="00DC333C" w:rsidP="00513605">
            <w:pPr>
              <w:pStyle w:val="Tbl"/>
              <w:rPr>
                <w:rFonts w:ascii="Arial" w:hAnsi="Arial" w:cs="Arial"/>
                <w:szCs w:val="20"/>
              </w:rPr>
            </w:pPr>
            <w:r w:rsidRPr="00370656">
              <w:rPr>
                <w:rFonts w:ascii="Arial" w:hAnsi="Arial" w:cs="Arial"/>
                <w:szCs w:val="20"/>
              </w:rPr>
              <w:t>Regional or minority language</w:t>
            </w:r>
          </w:p>
        </w:tc>
        <w:tc>
          <w:tcPr>
            <w:tcW w:w="2268" w:type="dxa"/>
          </w:tcPr>
          <w:p w:rsidR="00DC333C" w:rsidRPr="00370656" w:rsidRDefault="00DC333C" w:rsidP="00513605">
            <w:pPr>
              <w:rPr>
                <w:rFonts w:ascii="Arial" w:hAnsi="Arial" w:cs="Arial"/>
                <w:sz w:val="20"/>
                <w:szCs w:val="20"/>
                <w:lang w:val="en-US"/>
              </w:rPr>
            </w:pPr>
            <w:r w:rsidRPr="00370656">
              <w:rPr>
                <w:rFonts w:ascii="Arial" w:hAnsi="Arial" w:cs="Arial"/>
                <w:sz w:val="20"/>
                <w:szCs w:val="20"/>
              </w:rPr>
              <w:t>Estimate the number of people who speak the regional or minority language</w:t>
            </w:r>
            <w:r w:rsidRPr="00370656">
              <w:rPr>
                <w:rStyle w:val="BalloonTextChar"/>
                <w:rFonts w:ascii="Arial" w:hAnsi="Arial" w:cs="Arial"/>
                <w:sz w:val="20"/>
                <w:szCs w:val="20"/>
              </w:rPr>
              <w:t xml:space="preserve"> </w:t>
            </w:r>
            <w:r w:rsidRPr="00370656">
              <w:rPr>
                <w:rStyle w:val="FootnoteReference"/>
                <w:rFonts w:ascii="Arial" w:hAnsi="Arial" w:cs="Arial"/>
                <w:sz w:val="20"/>
                <w:szCs w:val="20"/>
              </w:rPr>
              <w:footnoteReference w:id="1"/>
            </w:r>
            <w:r w:rsidRPr="00370656">
              <w:rPr>
                <w:rFonts w:ascii="Arial" w:hAnsi="Arial" w:cs="Arial"/>
                <w:sz w:val="20"/>
                <w:szCs w:val="20"/>
                <w:lang w:val="en-US"/>
              </w:rPr>
              <w:t xml:space="preserve"> </w:t>
            </w:r>
          </w:p>
          <w:p w:rsidR="00DC333C" w:rsidRPr="00370656" w:rsidRDefault="00DC333C" w:rsidP="00513605">
            <w:pPr>
              <w:pStyle w:val="Tbl"/>
              <w:rPr>
                <w:rFonts w:ascii="Arial" w:hAnsi="Arial" w:cs="Arial"/>
                <w:szCs w:val="20"/>
                <w:lang w:val="en-US"/>
              </w:rPr>
            </w:pPr>
          </w:p>
        </w:tc>
        <w:tc>
          <w:tcPr>
            <w:tcW w:w="2268" w:type="dxa"/>
          </w:tcPr>
          <w:p w:rsidR="00DC333C" w:rsidRPr="00370656" w:rsidRDefault="00DC333C" w:rsidP="00513605">
            <w:pPr>
              <w:pStyle w:val="Tbl"/>
              <w:rPr>
                <w:rFonts w:ascii="Arial" w:hAnsi="Arial" w:cs="Arial"/>
                <w:szCs w:val="20"/>
              </w:rPr>
            </w:pPr>
            <w:r w:rsidRPr="00370656">
              <w:rPr>
                <w:rFonts w:ascii="Arial" w:hAnsi="Arial" w:cs="Arial"/>
                <w:szCs w:val="20"/>
              </w:rPr>
              <w:t>Estimate the number of people who speak the regional or minority language as a mother tongue</w:t>
            </w:r>
          </w:p>
        </w:tc>
      </w:tr>
      <w:tr w:rsidR="00DC333C" w:rsidRPr="00370656" w:rsidTr="00DC333C">
        <w:trPr>
          <w:jc w:val="center"/>
        </w:trPr>
        <w:tc>
          <w:tcPr>
            <w:tcW w:w="2460"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r>
      <w:tr w:rsidR="00DC333C" w:rsidRPr="00370656" w:rsidTr="00DC333C">
        <w:trPr>
          <w:jc w:val="center"/>
        </w:trPr>
        <w:tc>
          <w:tcPr>
            <w:tcW w:w="2460"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r>
      <w:tr w:rsidR="00DC333C" w:rsidRPr="00370656" w:rsidTr="00DC333C">
        <w:trPr>
          <w:jc w:val="center"/>
        </w:trPr>
        <w:tc>
          <w:tcPr>
            <w:tcW w:w="2460"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r>
      <w:tr w:rsidR="00DC333C" w:rsidRPr="00370656" w:rsidTr="00DC333C">
        <w:trPr>
          <w:jc w:val="center"/>
        </w:trPr>
        <w:tc>
          <w:tcPr>
            <w:tcW w:w="2460"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r>
      <w:tr w:rsidR="00DC333C" w:rsidRPr="00370656" w:rsidTr="00DC333C">
        <w:trPr>
          <w:jc w:val="center"/>
        </w:trPr>
        <w:tc>
          <w:tcPr>
            <w:tcW w:w="2460"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r>
      <w:tr w:rsidR="00DC333C" w:rsidRPr="00370656" w:rsidTr="00DC333C">
        <w:trPr>
          <w:jc w:val="center"/>
        </w:trPr>
        <w:tc>
          <w:tcPr>
            <w:tcW w:w="2460"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c>
          <w:tcPr>
            <w:tcW w:w="2268" w:type="dxa"/>
          </w:tcPr>
          <w:p w:rsidR="00DC333C" w:rsidRPr="00370656" w:rsidRDefault="00DC333C" w:rsidP="00513605">
            <w:pPr>
              <w:pStyle w:val="Tbl"/>
              <w:rPr>
                <w:rFonts w:ascii="Arial" w:hAnsi="Arial" w:cs="Arial"/>
                <w:szCs w:val="20"/>
              </w:rPr>
            </w:pPr>
          </w:p>
        </w:tc>
      </w:tr>
    </w:tbl>
    <w:p w:rsidR="00E511BC" w:rsidRPr="00370656" w:rsidRDefault="00E511BC" w:rsidP="00B67925">
      <w:pPr>
        <w:pStyle w:val="List"/>
        <w:tabs>
          <w:tab w:val="clear" w:pos="426"/>
          <w:tab w:val="left" w:pos="567"/>
        </w:tabs>
        <w:rPr>
          <w:rFonts w:ascii="Arial" w:hAnsi="Arial" w:cs="Arial"/>
          <w:b w:val="0"/>
          <w:szCs w:val="20"/>
        </w:rPr>
      </w:pPr>
      <w:r w:rsidRPr="00370656">
        <w:rPr>
          <w:rFonts w:ascii="Arial" w:hAnsi="Arial" w:cs="Arial"/>
          <w:b w:val="0"/>
          <w:bCs/>
          <w:szCs w:val="20"/>
        </w:rPr>
        <w:t>2.</w:t>
      </w:r>
      <w:r w:rsidRPr="00370656">
        <w:rPr>
          <w:rFonts w:ascii="Arial" w:hAnsi="Arial" w:cs="Arial"/>
          <w:b w:val="0"/>
          <w:szCs w:val="20"/>
        </w:rPr>
        <w:tab/>
      </w:r>
      <w:r w:rsidRPr="00370656">
        <w:rPr>
          <w:rFonts w:ascii="Arial" w:hAnsi="Arial" w:cs="Arial"/>
          <w:b w:val="0"/>
          <w:bCs/>
          <w:szCs w:val="20"/>
        </w:rPr>
        <w:t>In what ways is the information on the rights and obligations connected to the use of regional or minority languages made public and available to the authorities, organizations or persons concerned?</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E511BC" w:rsidP="00E511BC">
      <w:pPr>
        <w:pStyle w:val="List"/>
        <w:rPr>
          <w:rFonts w:ascii="Arial" w:hAnsi="Arial" w:cs="Arial"/>
          <w:b w:val="0"/>
          <w:bCs/>
          <w:szCs w:val="20"/>
        </w:rPr>
      </w:pPr>
    </w:p>
    <w:p w:rsidR="00E511BC" w:rsidRPr="00370656" w:rsidRDefault="00E511BC" w:rsidP="00B67925">
      <w:pPr>
        <w:pStyle w:val="List"/>
        <w:tabs>
          <w:tab w:val="clear" w:pos="426"/>
          <w:tab w:val="left" w:pos="567"/>
        </w:tabs>
        <w:rPr>
          <w:rFonts w:ascii="Arial" w:hAnsi="Arial" w:cs="Arial"/>
          <w:b w:val="0"/>
          <w:szCs w:val="20"/>
        </w:rPr>
      </w:pPr>
      <w:r w:rsidRPr="00370656">
        <w:rPr>
          <w:rFonts w:ascii="Arial" w:hAnsi="Arial" w:cs="Arial"/>
          <w:b w:val="0"/>
          <w:bCs/>
          <w:szCs w:val="20"/>
        </w:rPr>
        <w:t>3.</w:t>
      </w:r>
      <w:r w:rsidRPr="00370656">
        <w:rPr>
          <w:rFonts w:ascii="Arial" w:hAnsi="Arial" w:cs="Arial"/>
          <w:b w:val="0"/>
          <w:szCs w:val="20"/>
        </w:rPr>
        <w:tab/>
      </w:r>
      <w:r w:rsidRPr="00370656">
        <w:rPr>
          <w:rFonts w:ascii="Arial" w:hAnsi="Arial" w:cs="Arial"/>
          <w:b w:val="0"/>
          <w:bCs/>
          <w:szCs w:val="20"/>
        </w:rPr>
        <w:t xml:space="preserve">Please describe what </w:t>
      </w:r>
      <w:r w:rsidRPr="00370656">
        <w:rPr>
          <w:rFonts w:ascii="Arial" w:hAnsi="Arial" w:cs="Arial"/>
          <w:b w:val="0"/>
          <w:bCs/>
          <w:i/>
          <w:iCs/>
          <w:szCs w:val="20"/>
          <w:u w:val="single"/>
        </w:rPr>
        <w:t>specific</w:t>
      </w:r>
      <w:r w:rsidRPr="00370656">
        <w:rPr>
          <w:rFonts w:ascii="Arial" w:hAnsi="Arial" w:cs="Arial"/>
          <w:b w:val="0"/>
          <w:bCs/>
          <w:szCs w:val="20"/>
        </w:rPr>
        <w:t xml:space="preserve"> incentives </w:t>
      </w:r>
      <w:r w:rsidR="00DC333C" w:rsidRPr="00370656">
        <w:rPr>
          <w:rFonts w:ascii="Arial" w:hAnsi="Arial" w:cs="Arial"/>
          <w:b w:val="0"/>
          <w:bCs/>
          <w:szCs w:val="20"/>
        </w:rPr>
        <w:t>the state</w:t>
      </w:r>
      <w:r w:rsidRPr="00370656">
        <w:rPr>
          <w:rFonts w:ascii="Arial" w:hAnsi="Arial" w:cs="Arial"/>
          <w:b w:val="0"/>
          <w:bCs/>
          <w:szCs w:val="20"/>
        </w:rPr>
        <w:t xml:space="preserve"> provide</w:t>
      </w:r>
      <w:r w:rsidR="00DC333C" w:rsidRPr="00370656">
        <w:rPr>
          <w:rFonts w:ascii="Arial" w:hAnsi="Arial" w:cs="Arial"/>
          <w:b w:val="0"/>
          <w:bCs/>
          <w:szCs w:val="20"/>
        </w:rPr>
        <w:t>s</w:t>
      </w:r>
      <w:r w:rsidRPr="00370656">
        <w:rPr>
          <w:rFonts w:ascii="Arial" w:hAnsi="Arial" w:cs="Arial"/>
          <w:b w:val="0"/>
          <w:bCs/>
          <w:szCs w:val="20"/>
        </w:rPr>
        <w:t xml:space="preserve"> to promote or facilitate the use of regional or minority languages.</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22113A" w:rsidRPr="00370656" w:rsidRDefault="0022113A" w:rsidP="0022113A">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FA4643" w:rsidP="00B67925">
      <w:pPr>
        <w:pStyle w:val="Heading1"/>
        <w:tabs>
          <w:tab w:val="clear" w:pos="851"/>
          <w:tab w:val="left" w:pos="567"/>
        </w:tabs>
        <w:ind w:left="567" w:hanging="566"/>
        <w:rPr>
          <w:rFonts w:ascii="Arial" w:hAnsi="Arial" w:cs="Arial"/>
          <w:sz w:val="20"/>
          <w:szCs w:val="20"/>
        </w:rPr>
      </w:pPr>
      <w:r w:rsidRPr="00370656">
        <w:rPr>
          <w:rFonts w:ascii="Arial" w:hAnsi="Arial" w:cs="Arial"/>
          <w:sz w:val="20"/>
          <w:szCs w:val="20"/>
        </w:rPr>
        <w:lastRenderedPageBreak/>
        <w:t>EDUCATION</w:t>
      </w:r>
    </w:p>
    <w:p w:rsidR="00E511BC" w:rsidRPr="00370656" w:rsidRDefault="00E511BC" w:rsidP="00B67925">
      <w:pPr>
        <w:pStyle w:val="List"/>
        <w:tabs>
          <w:tab w:val="clear" w:pos="426"/>
          <w:tab w:val="left" w:pos="567"/>
        </w:tabs>
        <w:rPr>
          <w:rFonts w:ascii="Arial" w:hAnsi="Arial" w:cs="Arial"/>
          <w:b w:val="0"/>
          <w:szCs w:val="20"/>
        </w:rPr>
      </w:pPr>
      <w:r w:rsidRPr="00370656">
        <w:rPr>
          <w:rFonts w:ascii="Arial" w:hAnsi="Arial" w:cs="Arial"/>
          <w:b w:val="0"/>
          <w:bCs/>
          <w:szCs w:val="20"/>
        </w:rPr>
        <w:t>4.</w:t>
      </w:r>
      <w:r w:rsidRPr="00370656">
        <w:rPr>
          <w:rFonts w:ascii="Arial" w:hAnsi="Arial" w:cs="Arial"/>
          <w:b w:val="0"/>
          <w:szCs w:val="20"/>
        </w:rPr>
        <w:tab/>
      </w:r>
      <w:r w:rsidRPr="00370656">
        <w:rPr>
          <w:rFonts w:ascii="Arial" w:hAnsi="Arial" w:cs="Arial"/>
          <w:b w:val="0"/>
          <w:bCs/>
          <w:szCs w:val="20"/>
        </w:rPr>
        <w:t>Please use X marks in the table below to indicate what type of educational level is accessible in which regional or minority language, and what regional or minority languages are taught as a subject in your country:</w:t>
      </w:r>
    </w:p>
    <w:tbl>
      <w:tblPr>
        <w:tblStyle w:val="TableGrid"/>
        <w:tblW w:w="9072" w:type="dxa"/>
        <w:jc w:val="center"/>
        <w:tblLayout w:type="fixed"/>
        <w:tblCellMar>
          <w:left w:w="57" w:type="dxa"/>
          <w:right w:w="57" w:type="dxa"/>
        </w:tblCellMar>
        <w:tblLook w:val="04A0" w:firstRow="1" w:lastRow="0" w:firstColumn="1" w:lastColumn="0" w:noHBand="0" w:noVBand="1"/>
      </w:tblPr>
      <w:tblGrid>
        <w:gridCol w:w="4491"/>
        <w:gridCol w:w="1647"/>
        <w:gridCol w:w="644"/>
        <w:gridCol w:w="552"/>
        <w:gridCol w:w="688"/>
        <w:gridCol w:w="531"/>
        <w:gridCol w:w="519"/>
      </w:tblGrid>
      <w:tr w:rsidR="00E511BC" w:rsidRPr="00370656" w:rsidTr="00513605">
        <w:trPr>
          <w:trHeight w:val="358"/>
          <w:jc w:val="center"/>
        </w:trPr>
        <w:tc>
          <w:tcPr>
            <w:tcW w:w="4491" w:type="dxa"/>
            <w:vMerge w:val="restart"/>
          </w:tcPr>
          <w:p w:rsidR="00E511BC" w:rsidRPr="00370656" w:rsidRDefault="00E511BC" w:rsidP="00513605">
            <w:pPr>
              <w:pStyle w:val="Tbl"/>
              <w:rPr>
                <w:rFonts w:ascii="Arial" w:hAnsi="Arial" w:cs="Arial"/>
                <w:szCs w:val="20"/>
              </w:rPr>
            </w:pPr>
            <w:r w:rsidRPr="00370656">
              <w:rPr>
                <w:rFonts w:ascii="Arial" w:hAnsi="Arial" w:cs="Arial"/>
                <w:szCs w:val="20"/>
              </w:rPr>
              <w:t>Language</w:t>
            </w:r>
          </w:p>
        </w:tc>
        <w:tc>
          <w:tcPr>
            <w:tcW w:w="1647" w:type="dxa"/>
            <w:vMerge w:val="restart"/>
          </w:tcPr>
          <w:p w:rsidR="00E511BC" w:rsidRPr="00370656" w:rsidRDefault="00E511BC" w:rsidP="00513605">
            <w:pPr>
              <w:pStyle w:val="Tbl"/>
              <w:rPr>
                <w:rFonts w:ascii="Arial" w:hAnsi="Arial" w:cs="Arial"/>
                <w:szCs w:val="20"/>
              </w:rPr>
            </w:pPr>
            <w:r w:rsidRPr="00370656">
              <w:rPr>
                <w:rFonts w:ascii="Arial" w:hAnsi="Arial" w:cs="Arial"/>
                <w:szCs w:val="20"/>
              </w:rPr>
              <w:t xml:space="preserve">The language is taught </w:t>
            </w:r>
            <w:r w:rsidRPr="00370656">
              <w:rPr>
                <w:rFonts w:ascii="Arial" w:hAnsi="Arial" w:cs="Arial"/>
                <w:szCs w:val="20"/>
                <w:u w:val="single"/>
              </w:rPr>
              <w:t>as a subject</w:t>
            </w:r>
          </w:p>
        </w:tc>
        <w:tc>
          <w:tcPr>
            <w:tcW w:w="2934" w:type="dxa"/>
            <w:gridSpan w:val="5"/>
          </w:tcPr>
          <w:p w:rsidR="00E511BC" w:rsidRPr="00370656" w:rsidRDefault="00E511BC" w:rsidP="00513605">
            <w:pPr>
              <w:pStyle w:val="TblC"/>
              <w:rPr>
                <w:rFonts w:ascii="Arial" w:hAnsi="Arial" w:cs="Arial"/>
                <w:szCs w:val="20"/>
              </w:rPr>
            </w:pPr>
            <w:r w:rsidRPr="00370656">
              <w:rPr>
                <w:rFonts w:ascii="Arial" w:hAnsi="Arial" w:cs="Arial"/>
                <w:szCs w:val="20"/>
              </w:rPr>
              <w:t xml:space="preserve">The language is </w:t>
            </w:r>
            <w:r w:rsidRPr="00370656">
              <w:rPr>
                <w:rFonts w:ascii="Arial" w:hAnsi="Arial" w:cs="Arial"/>
                <w:szCs w:val="20"/>
                <w:u w:val="single"/>
              </w:rPr>
              <w:t>the language of instruction</w:t>
            </w:r>
          </w:p>
        </w:tc>
      </w:tr>
      <w:tr w:rsidR="00E511BC" w:rsidRPr="00370656" w:rsidTr="00513605">
        <w:trPr>
          <w:cantSplit/>
          <w:trHeight w:val="1743"/>
          <w:jc w:val="center"/>
        </w:trPr>
        <w:tc>
          <w:tcPr>
            <w:tcW w:w="4491" w:type="dxa"/>
            <w:vMerge/>
          </w:tcPr>
          <w:p w:rsidR="00E511BC" w:rsidRPr="00370656" w:rsidRDefault="00E511BC" w:rsidP="00513605">
            <w:pPr>
              <w:pStyle w:val="Tbl"/>
              <w:rPr>
                <w:rFonts w:ascii="Arial" w:hAnsi="Arial" w:cs="Arial"/>
                <w:szCs w:val="20"/>
              </w:rPr>
            </w:pPr>
          </w:p>
        </w:tc>
        <w:tc>
          <w:tcPr>
            <w:tcW w:w="1647" w:type="dxa"/>
            <w:vMerge/>
          </w:tcPr>
          <w:p w:rsidR="00E511BC" w:rsidRPr="00370656" w:rsidRDefault="00E511BC" w:rsidP="00513605">
            <w:pPr>
              <w:pStyle w:val="Tbl"/>
              <w:rPr>
                <w:rFonts w:ascii="Arial" w:hAnsi="Arial" w:cs="Arial"/>
                <w:szCs w:val="20"/>
              </w:rPr>
            </w:pPr>
          </w:p>
        </w:tc>
        <w:tc>
          <w:tcPr>
            <w:tcW w:w="644" w:type="dxa"/>
            <w:textDirection w:val="btLr"/>
            <w:vAlign w:val="center"/>
          </w:tcPr>
          <w:p w:rsidR="00E511BC" w:rsidRPr="00370656" w:rsidRDefault="00E511BC" w:rsidP="00513605">
            <w:pPr>
              <w:pStyle w:val="Tblleft"/>
              <w:rPr>
                <w:rFonts w:ascii="Arial" w:hAnsi="Arial" w:cs="Arial"/>
                <w:szCs w:val="20"/>
              </w:rPr>
            </w:pPr>
            <w:r w:rsidRPr="00370656">
              <w:rPr>
                <w:rFonts w:ascii="Arial" w:hAnsi="Arial" w:cs="Arial"/>
                <w:szCs w:val="20"/>
              </w:rPr>
              <w:t>in pre-school</w:t>
            </w:r>
          </w:p>
        </w:tc>
        <w:tc>
          <w:tcPr>
            <w:tcW w:w="552" w:type="dxa"/>
            <w:textDirection w:val="btLr"/>
            <w:vAlign w:val="center"/>
          </w:tcPr>
          <w:p w:rsidR="00E511BC" w:rsidRPr="00370656" w:rsidRDefault="00E511BC" w:rsidP="00513605">
            <w:pPr>
              <w:pStyle w:val="Tblleft"/>
              <w:rPr>
                <w:rFonts w:ascii="Arial" w:hAnsi="Arial" w:cs="Arial"/>
                <w:szCs w:val="20"/>
              </w:rPr>
            </w:pPr>
            <w:r w:rsidRPr="00370656">
              <w:rPr>
                <w:rFonts w:ascii="Arial" w:hAnsi="Arial" w:cs="Arial"/>
                <w:szCs w:val="20"/>
              </w:rPr>
              <w:t>in elementary school</w:t>
            </w:r>
          </w:p>
        </w:tc>
        <w:tc>
          <w:tcPr>
            <w:tcW w:w="688" w:type="dxa"/>
            <w:textDirection w:val="btLr"/>
            <w:vAlign w:val="center"/>
          </w:tcPr>
          <w:p w:rsidR="00E511BC" w:rsidRPr="00370656" w:rsidRDefault="00E511BC" w:rsidP="00513605">
            <w:pPr>
              <w:pStyle w:val="Tblleft"/>
              <w:rPr>
                <w:rFonts w:ascii="Arial" w:hAnsi="Arial" w:cs="Arial"/>
                <w:szCs w:val="20"/>
              </w:rPr>
            </w:pPr>
            <w:r w:rsidRPr="00370656">
              <w:rPr>
                <w:rFonts w:ascii="Arial" w:hAnsi="Arial" w:cs="Arial"/>
                <w:szCs w:val="20"/>
              </w:rPr>
              <w:t>in secondary school</w:t>
            </w:r>
          </w:p>
        </w:tc>
        <w:tc>
          <w:tcPr>
            <w:tcW w:w="531" w:type="dxa"/>
            <w:textDirection w:val="btLr"/>
            <w:vAlign w:val="center"/>
          </w:tcPr>
          <w:p w:rsidR="00E511BC" w:rsidRPr="00370656" w:rsidRDefault="00E511BC" w:rsidP="00513605">
            <w:pPr>
              <w:pStyle w:val="Tblleft"/>
              <w:rPr>
                <w:rFonts w:ascii="Arial" w:hAnsi="Arial" w:cs="Arial"/>
                <w:szCs w:val="20"/>
              </w:rPr>
            </w:pPr>
            <w:r w:rsidRPr="00370656">
              <w:rPr>
                <w:rFonts w:ascii="Arial" w:hAnsi="Arial" w:cs="Arial"/>
                <w:szCs w:val="20"/>
              </w:rPr>
              <w:t>in higher education</w:t>
            </w:r>
          </w:p>
        </w:tc>
        <w:tc>
          <w:tcPr>
            <w:tcW w:w="519" w:type="dxa"/>
            <w:textDirection w:val="btLr"/>
            <w:vAlign w:val="center"/>
          </w:tcPr>
          <w:p w:rsidR="00E511BC" w:rsidRPr="00370656" w:rsidRDefault="00E511BC" w:rsidP="00513605">
            <w:pPr>
              <w:pStyle w:val="Tblleft"/>
              <w:rPr>
                <w:rFonts w:ascii="Arial" w:hAnsi="Arial" w:cs="Arial"/>
                <w:szCs w:val="20"/>
              </w:rPr>
            </w:pPr>
            <w:r w:rsidRPr="00370656">
              <w:rPr>
                <w:rFonts w:ascii="Arial" w:hAnsi="Arial" w:cs="Arial"/>
                <w:szCs w:val="20"/>
              </w:rPr>
              <w:t>in doctoral training</w:t>
            </w:r>
          </w:p>
        </w:tc>
      </w:tr>
      <w:tr w:rsidR="00E511BC" w:rsidRPr="00370656" w:rsidTr="00513605">
        <w:trPr>
          <w:jc w:val="center"/>
        </w:trPr>
        <w:tc>
          <w:tcPr>
            <w:tcW w:w="4491" w:type="dxa"/>
          </w:tcPr>
          <w:p w:rsidR="00E511BC" w:rsidRPr="00370656" w:rsidRDefault="00E511BC" w:rsidP="00513605">
            <w:pPr>
              <w:pStyle w:val="Tbl"/>
              <w:rPr>
                <w:rFonts w:ascii="Arial" w:hAnsi="Arial" w:cs="Arial"/>
                <w:szCs w:val="20"/>
              </w:rPr>
            </w:pPr>
          </w:p>
        </w:tc>
        <w:tc>
          <w:tcPr>
            <w:tcW w:w="1647" w:type="dxa"/>
          </w:tcPr>
          <w:p w:rsidR="00E511BC" w:rsidRPr="00370656" w:rsidRDefault="00E511BC" w:rsidP="00513605">
            <w:pPr>
              <w:pStyle w:val="Tbl"/>
              <w:rPr>
                <w:rFonts w:ascii="Arial" w:hAnsi="Arial" w:cs="Arial"/>
                <w:szCs w:val="20"/>
              </w:rPr>
            </w:pPr>
          </w:p>
        </w:tc>
        <w:tc>
          <w:tcPr>
            <w:tcW w:w="644" w:type="dxa"/>
          </w:tcPr>
          <w:p w:rsidR="00E511BC" w:rsidRPr="00370656" w:rsidRDefault="00E511BC" w:rsidP="00513605">
            <w:pPr>
              <w:pStyle w:val="Tbl"/>
              <w:rPr>
                <w:rFonts w:ascii="Arial" w:hAnsi="Arial" w:cs="Arial"/>
                <w:szCs w:val="20"/>
              </w:rPr>
            </w:pPr>
          </w:p>
        </w:tc>
        <w:tc>
          <w:tcPr>
            <w:tcW w:w="552" w:type="dxa"/>
          </w:tcPr>
          <w:p w:rsidR="00E511BC" w:rsidRPr="00370656" w:rsidRDefault="00E511BC" w:rsidP="00513605">
            <w:pPr>
              <w:pStyle w:val="Tbl"/>
              <w:rPr>
                <w:rFonts w:ascii="Arial" w:hAnsi="Arial" w:cs="Arial"/>
                <w:szCs w:val="20"/>
              </w:rPr>
            </w:pPr>
          </w:p>
        </w:tc>
        <w:tc>
          <w:tcPr>
            <w:tcW w:w="688" w:type="dxa"/>
          </w:tcPr>
          <w:p w:rsidR="00E511BC" w:rsidRPr="00370656" w:rsidRDefault="00E511BC" w:rsidP="00513605">
            <w:pPr>
              <w:pStyle w:val="Tbl"/>
              <w:rPr>
                <w:rFonts w:ascii="Arial" w:hAnsi="Arial" w:cs="Arial"/>
                <w:szCs w:val="20"/>
              </w:rPr>
            </w:pPr>
          </w:p>
        </w:tc>
        <w:tc>
          <w:tcPr>
            <w:tcW w:w="531" w:type="dxa"/>
          </w:tcPr>
          <w:p w:rsidR="00E511BC" w:rsidRPr="00370656" w:rsidRDefault="00E511BC" w:rsidP="00513605">
            <w:pPr>
              <w:pStyle w:val="Tbl"/>
              <w:rPr>
                <w:rFonts w:ascii="Arial" w:hAnsi="Arial" w:cs="Arial"/>
                <w:szCs w:val="20"/>
              </w:rPr>
            </w:pPr>
          </w:p>
        </w:tc>
        <w:tc>
          <w:tcPr>
            <w:tcW w:w="519" w:type="dxa"/>
          </w:tcPr>
          <w:p w:rsidR="00E511BC" w:rsidRPr="00370656" w:rsidRDefault="00E511BC" w:rsidP="00513605">
            <w:pPr>
              <w:pStyle w:val="Tbl"/>
              <w:rPr>
                <w:rFonts w:ascii="Arial" w:hAnsi="Arial" w:cs="Arial"/>
                <w:szCs w:val="20"/>
              </w:rPr>
            </w:pPr>
          </w:p>
        </w:tc>
      </w:tr>
      <w:tr w:rsidR="00E511BC" w:rsidRPr="00370656" w:rsidTr="00513605">
        <w:trPr>
          <w:jc w:val="center"/>
        </w:trPr>
        <w:tc>
          <w:tcPr>
            <w:tcW w:w="4491" w:type="dxa"/>
          </w:tcPr>
          <w:p w:rsidR="00E511BC" w:rsidRPr="00370656" w:rsidRDefault="00E511BC" w:rsidP="00513605">
            <w:pPr>
              <w:pStyle w:val="Tbl"/>
              <w:rPr>
                <w:rFonts w:ascii="Arial" w:hAnsi="Arial" w:cs="Arial"/>
                <w:szCs w:val="20"/>
              </w:rPr>
            </w:pPr>
          </w:p>
        </w:tc>
        <w:tc>
          <w:tcPr>
            <w:tcW w:w="1647" w:type="dxa"/>
          </w:tcPr>
          <w:p w:rsidR="00E511BC" w:rsidRPr="00370656" w:rsidRDefault="00E511BC" w:rsidP="00513605">
            <w:pPr>
              <w:pStyle w:val="Tbl"/>
              <w:rPr>
                <w:rFonts w:ascii="Arial" w:hAnsi="Arial" w:cs="Arial"/>
                <w:szCs w:val="20"/>
              </w:rPr>
            </w:pPr>
          </w:p>
        </w:tc>
        <w:tc>
          <w:tcPr>
            <w:tcW w:w="644" w:type="dxa"/>
          </w:tcPr>
          <w:p w:rsidR="00E511BC" w:rsidRPr="00370656" w:rsidRDefault="00E511BC" w:rsidP="00513605">
            <w:pPr>
              <w:pStyle w:val="Tbl"/>
              <w:rPr>
                <w:rFonts w:ascii="Arial" w:hAnsi="Arial" w:cs="Arial"/>
                <w:szCs w:val="20"/>
              </w:rPr>
            </w:pPr>
          </w:p>
        </w:tc>
        <w:tc>
          <w:tcPr>
            <w:tcW w:w="552" w:type="dxa"/>
          </w:tcPr>
          <w:p w:rsidR="00E511BC" w:rsidRPr="00370656" w:rsidRDefault="00E511BC" w:rsidP="00513605">
            <w:pPr>
              <w:pStyle w:val="Tbl"/>
              <w:rPr>
                <w:rFonts w:ascii="Arial" w:hAnsi="Arial" w:cs="Arial"/>
                <w:szCs w:val="20"/>
              </w:rPr>
            </w:pPr>
          </w:p>
        </w:tc>
        <w:tc>
          <w:tcPr>
            <w:tcW w:w="688" w:type="dxa"/>
          </w:tcPr>
          <w:p w:rsidR="00E511BC" w:rsidRPr="00370656" w:rsidRDefault="00E511BC" w:rsidP="00513605">
            <w:pPr>
              <w:pStyle w:val="Tbl"/>
              <w:rPr>
                <w:rFonts w:ascii="Arial" w:hAnsi="Arial" w:cs="Arial"/>
                <w:szCs w:val="20"/>
              </w:rPr>
            </w:pPr>
          </w:p>
        </w:tc>
        <w:tc>
          <w:tcPr>
            <w:tcW w:w="531" w:type="dxa"/>
          </w:tcPr>
          <w:p w:rsidR="00E511BC" w:rsidRPr="00370656" w:rsidRDefault="00E511BC" w:rsidP="00513605">
            <w:pPr>
              <w:pStyle w:val="Tbl"/>
              <w:rPr>
                <w:rFonts w:ascii="Arial" w:hAnsi="Arial" w:cs="Arial"/>
                <w:szCs w:val="20"/>
              </w:rPr>
            </w:pPr>
          </w:p>
        </w:tc>
        <w:tc>
          <w:tcPr>
            <w:tcW w:w="519" w:type="dxa"/>
          </w:tcPr>
          <w:p w:rsidR="00E511BC" w:rsidRPr="00370656" w:rsidRDefault="00E511BC" w:rsidP="00513605">
            <w:pPr>
              <w:pStyle w:val="Tbl"/>
              <w:rPr>
                <w:rFonts w:ascii="Arial" w:hAnsi="Arial" w:cs="Arial"/>
                <w:szCs w:val="20"/>
              </w:rPr>
            </w:pPr>
          </w:p>
        </w:tc>
      </w:tr>
      <w:tr w:rsidR="00E511BC" w:rsidRPr="00370656" w:rsidTr="00513605">
        <w:trPr>
          <w:jc w:val="center"/>
        </w:trPr>
        <w:tc>
          <w:tcPr>
            <w:tcW w:w="4491" w:type="dxa"/>
          </w:tcPr>
          <w:p w:rsidR="00E511BC" w:rsidRPr="00370656" w:rsidRDefault="00E511BC" w:rsidP="00513605">
            <w:pPr>
              <w:pStyle w:val="Tbl"/>
              <w:rPr>
                <w:rFonts w:ascii="Arial" w:hAnsi="Arial" w:cs="Arial"/>
                <w:szCs w:val="20"/>
              </w:rPr>
            </w:pPr>
          </w:p>
        </w:tc>
        <w:tc>
          <w:tcPr>
            <w:tcW w:w="1647" w:type="dxa"/>
          </w:tcPr>
          <w:p w:rsidR="00E511BC" w:rsidRPr="00370656" w:rsidRDefault="00E511BC" w:rsidP="00513605">
            <w:pPr>
              <w:pStyle w:val="Tbl"/>
              <w:rPr>
                <w:rFonts w:ascii="Arial" w:hAnsi="Arial" w:cs="Arial"/>
                <w:szCs w:val="20"/>
              </w:rPr>
            </w:pPr>
          </w:p>
        </w:tc>
        <w:tc>
          <w:tcPr>
            <w:tcW w:w="644" w:type="dxa"/>
          </w:tcPr>
          <w:p w:rsidR="00E511BC" w:rsidRPr="00370656" w:rsidRDefault="00E511BC" w:rsidP="00513605">
            <w:pPr>
              <w:pStyle w:val="Tbl"/>
              <w:rPr>
                <w:rFonts w:ascii="Arial" w:hAnsi="Arial" w:cs="Arial"/>
                <w:szCs w:val="20"/>
              </w:rPr>
            </w:pPr>
          </w:p>
        </w:tc>
        <w:tc>
          <w:tcPr>
            <w:tcW w:w="552" w:type="dxa"/>
          </w:tcPr>
          <w:p w:rsidR="00E511BC" w:rsidRPr="00370656" w:rsidRDefault="00E511BC" w:rsidP="00513605">
            <w:pPr>
              <w:pStyle w:val="Tbl"/>
              <w:rPr>
                <w:rFonts w:ascii="Arial" w:hAnsi="Arial" w:cs="Arial"/>
                <w:szCs w:val="20"/>
              </w:rPr>
            </w:pPr>
          </w:p>
        </w:tc>
        <w:tc>
          <w:tcPr>
            <w:tcW w:w="688" w:type="dxa"/>
          </w:tcPr>
          <w:p w:rsidR="00E511BC" w:rsidRPr="00370656" w:rsidRDefault="00E511BC" w:rsidP="00513605">
            <w:pPr>
              <w:pStyle w:val="Tbl"/>
              <w:rPr>
                <w:rFonts w:ascii="Arial" w:hAnsi="Arial" w:cs="Arial"/>
                <w:szCs w:val="20"/>
              </w:rPr>
            </w:pPr>
          </w:p>
        </w:tc>
        <w:tc>
          <w:tcPr>
            <w:tcW w:w="531" w:type="dxa"/>
          </w:tcPr>
          <w:p w:rsidR="00E511BC" w:rsidRPr="00370656" w:rsidRDefault="00E511BC" w:rsidP="00513605">
            <w:pPr>
              <w:pStyle w:val="Tbl"/>
              <w:rPr>
                <w:rFonts w:ascii="Arial" w:hAnsi="Arial" w:cs="Arial"/>
                <w:szCs w:val="20"/>
              </w:rPr>
            </w:pPr>
          </w:p>
        </w:tc>
        <w:tc>
          <w:tcPr>
            <w:tcW w:w="519" w:type="dxa"/>
          </w:tcPr>
          <w:p w:rsidR="00E511BC" w:rsidRPr="00370656" w:rsidRDefault="00E511BC" w:rsidP="00513605">
            <w:pPr>
              <w:pStyle w:val="Tbl"/>
              <w:rPr>
                <w:rFonts w:ascii="Arial" w:hAnsi="Arial" w:cs="Arial"/>
                <w:szCs w:val="20"/>
              </w:rPr>
            </w:pPr>
          </w:p>
        </w:tc>
      </w:tr>
      <w:tr w:rsidR="00E511BC" w:rsidRPr="00370656" w:rsidTr="00513605">
        <w:trPr>
          <w:jc w:val="center"/>
        </w:trPr>
        <w:tc>
          <w:tcPr>
            <w:tcW w:w="4491" w:type="dxa"/>
          </w:tcPr>
          <w:p w:rsidR="00E511BC" w:rsidRPr="00370656" w:rsidRDefault="00E511BC" w:rsidP="00513605">
            <w:pPr>
              <w:pStyle w:val="Tbl"/>
              <w:rPr>
                <w:rFonts w:ascii="Arial" w:hAnsi="Arial" w:cs="Arial"/>
                <w:szCs w:val="20"/>
              </w:rPr>
            </w:pPr>
          </w:p>
        </w:tc>
        <w:tc>
          <w:tcPr>
            <w:tcW w:w="1647" w:type="dxa"/>
          </w:tcPr>
          <w:p w:rsidR="00E511BC" w:rsidRPr="00370656" w:rsidRDefault="00E511BC" w:rsidP="00513605">
            <w:pPr>
              <w:pStyle w:val="Tbl"/>
              <w:rPr>
                <w:rFonts w:ascii="Arial" w:hAnsi="Arial" w:cs="Arial"/>
                <w:szCs w:val="20"/>
              </w:rPr>
            </w:pPr>
          </w:p>
        </w:tc>
        <w:tc>
          <w:tcPr>
            <w:tcW w:w="644" w:type="dxa"/>
          </w:tcPr>
          <w:p w:rsidR="00E511BC" w:rsidRPr="00370656" w:rsidRDefault="00E511BC" w:rsidP="00513605">
            <w:pPr>
              <w:pStyle w:val="Tbl"/>
              <w:rPr>
                <w:rFonts w:ascii="Arial" w:hAnsi="Arial" w:cs="Arial"/>
                <w:szCs w:val="20"/>
              </w:rPr>
            </w:pPr>
          </w:p>
        </w:tc>
        <w:tc>
          <w:tcPr>
            <w:tcW w:w="552" w:type="dxa"/>
          </w:tcPr>
          <w:p w:rsidR="00E511BC" w:rsidRPr="00370656" w:rsidRDefault="00E511BC" w:rsidP="00513605">
            <w:pPr>
              <w:pStyle w:val="Tbl"/>
              <w:rPr>
                <w:rFonts w:ascii="Arial" w:hAnsi="Arial" w:cs="Arial"/>
                <w:szCs w:val="20"/>
              </w:rPr>
            </w:pPr>
          </w:p>
        </w:tc>
        <w:tc>
          <w:tcPr>
            <w:tcW w:w="688" w:type="dxa"/>
          </w:tcPr>
          <w:p w:rsidR="00E511BC" w:rsidRPr="00370656" w:rsidRDefault="00E511BC" w:rsidP="00513605">
            <w:pPr>
              <w:pStyle w:val="Tbl"/>
              <w:rPr>
                <w:rFonts w:ascii="Arial" w:hAnsi="Arial" w:cs="Arial"/>
                <w:szCs w:val="20"/>
              </w:rPr>
            </w:pPr>
          </w:p>
        </w:tc>
        <w:tc>
          <w:tcPr>
            <w:tcW w:w="531" w:type="dxa"/>
          </w:tcPr>
          <w:p w:rsidR="00E511BC" w:rsidRPr="00370656" w:rsidRDefault="00E511BC" w:rsidP="00513605">
            <w:pPr>
              <w:pStyle w:val="Tbl"/>
              <w:rPr>
                <w:rFonts w:ascii="Arial" w:hAnsi="Arial" w:cs="Arial"/>
                <w:szCs w:val="20"/>
              </w:rPr>
            </w:pPr>
          </w:p>
        </w:tc>
        <w:tc>
          <w:tcPr>
            <w:tcW w:w="519" w:type="dxa"/>
          </w:tcPr>
          <w:p w:rsidR="00E511BC" w:rsidRPr="00370656" w:rsidRDefault="00E511BC" w:rsidP="00513605">
            <w:pPr>
              <w:pStyle w:val="Tbl"/>
              <w:rPr>
                <w:rFonts w:ascii="Arial" w:hAnsi="Arial" w:cs="Arial"/>
                <w:szCs w:val="20"/>
              </w:rPr>
            </w:pPr>
          </w:p>
        </w:tc>
      </w:tr>
      <w:tr w:rsidR="00E511BC" w:rsidRPr="00370656" w:rsidTr="00513605">
        <w:trPr>
          <w:jc w:val="center"/>
        </w:trPr>
        <w:tc>
          <w:tcPr>
            <w:tcW w:w="4491" w:type="dxa"/>
          </w:tcPr>
          <w:p w:rsidR="00E511BC" w:rsidRPr="00370656" w:rsidRDefault="00E511BC" w:rsidP="00513605">
            <w:pPr>
              <w:pStyle w:val="Tbl"/>
              <w:rPr>
                <w:rFonts w:ascii="Arial" w:hAnsi="Arial" w:cs="Arial"/>
                <w:szCs w:val="20"/>
              </w:rPr>
            </w:pPr>
          </w:p>
        </w:tc>
        <w:tc>
          <w:tcPr>
            <w:tcW w:w="1647" w:type="dxa"/>
          </w:tcPr>
          <w:p w:rsidR="00E511BC" w:rsidRPr="00370656" w:rsidRDefault="00E511BC" w:rsidP="00513605">
            <w:pPr>
              <w:pStyle w:val="Tbl"/>
              <w:rPr>
                <w:rFonts w:ascii="Arial" w:hAnsi="Arial" w:cs="Arial"/>
                <w:szCs w:val="20"/>
              </w:rPr>
            </w:pPr>
          </w:p>
        </w:tc>
        <w:tc>
          <w:tcPr>
            <w:tcW w:w="644" w:type="dxa"/>
          </w:tcPr>
          <w:p w:rsidR="00E511BC" w:rsidRPr="00370656" w:rsidRDefault="00E511BC" w:rsidP="00513605">
            <w:pPr>
              <w:pStyle w:val="Tbl"/>
              <w:rPr>
                <w:rFonts w:ascii="Arial" w:hAnsi="Arial" w:cs="Arial"/>
                <w:szCs w:val="20"/>
              </w:rPr>
            </w:pPr>
          </w:p>
        </w:tc>
        <w:tc>
          <w:tcPr>
            <w:tcW w:w="552" w:type="dxa"/>
          </w:tcPr>
          <w:p w:rsidR="00E511BC" w:rsidRPr="00370656" w:rsidRDefault="00E511BC" w:rsidP="00513605">
            <w:pPr>
              <w:pStyle w:val="Tbl"/>
              <w:rPr>
                <w:rFonts w:ascii="Arial" w:hAnsi="Arial" w:cs="Arial"/>
                <w:szCs w:val="20"/>
              </w:rPr>
            </w:pPr>
          </w:p>
        </w:tc>
        <w:tc>
          <w:tcPr>
            <w:tcW w:w="688" w:type="dxa"/>
          </w:tcPr>
          <w:p w:rsidR="00E511BC" w:rsidRPr="00370656" w:rsidRDefault="00E511BC" w:rsidP="00513605">
            <w:pPr>
              <w:pStyle w:val="Tbl"/>
              <w:rPr>
                <w:rFonts w:ascii="Arial" w:hAnsi="Arial" w:cs="Arial"/>
                <w:szCs w:val="20"/>
              </w:rPr>
            </w:pPr>
          </w:p>
        </w:tc>
        <w:tc>
          <w:tcPr>
            <w:tcW w:w="531" w:type="dxa"/>
          </w:tcPr>
          <w:p w:rsidR="00E511BC" w:rsidRPr="00370656" w:rsidRDefault="00E511BC" w:rsidP="00513605">
            <w:pPr>
              <w:pStyle w:val="Tbl"/>
              <w:rPr>
                <w:rFonts w:ascii="Arial" w:hAnsi="Arial" w:cs="Arial"/>
                <w:szCs w:val="20"/>
              </w:rPr>
            </w:pPr>
          </w:p>
        </w:tc>
        <w:tc>
          <w:tcPr>
            <w:tcW w:w="519" w:type="dxa"/>
          </w:tcPr>
          <w:p w:rsidR="00E511BC" w:rsidRPr="00370656" w:rsidRDefault="00E511BC" w:rsidP="00513605">
            <w:pPr>
              <w:pStyle w:val="Tbl"/>
              <w:rPr>
                <w:rFonts w:ascii="Arial" w:hAnsi="Arial" w:cs="Arial"/>
                <w:szCs w:val="20"/>
              </w:rPr>
            </w:pPr>
          </w:p>
        </w:tc>
      </w:tr>
    </w:tbl>
    <w:p w:rsidR="00E511BC" w:rsidRPr="00370656" w:rsidRDefault="00E511BC" w:rsidP="00B67925">
      <w:pPr>
        <w:pStyle w:val="List"/>
        <w:tabs>
          <w:tab w:val="clear" w:pos="426"/>
          <w:tab w:val="left" w:pos="567"/>
        </w:tabs>
        <w:rPr>
          <w:rFonts w:ascii="Arial" w:hAnsi="Arial" w:cs="Arial"/>
          <w:b w:val="0"/>
          <w:szCs w:val="20"/>
        </w:rPr>
      </w:pPr>
      <w:r w:rsidRPr="00370656">
        <w:rPr>
          <w:rFonts w:ascii="Arial" w:hAnsi="Arial" w:cs="Arial"/>
          <w:b w:val="0"/>
          <w:bCs/>
          <w:szCs w:val="20"/>
        </w:rPr>
        <w:t>5.</w:t>
      </w:r>
      <w:r w:rsidRPr="00370656">
        <w:rPr>
          <w:rFonts w:ascii="Arial" w:hAnsi="Arial" w:cs="Arial"/>
          <w:b w:val="0"/>
          <w:szCs w:val="20"/>
        </w:rPr>
        <w:tab/>
      </w:r>
      <w:r w:rsidRPr="00370656">
        <w:rPr>
          <w:rFonts w:ascii="Arial" w:hAnsi="Arial" w:cs="Arial"/>
          <w:b w:val="0"/>
          <w:bCs/>
          <w:szCs w:val="20"/>
        </w:rPr>
        <w:t>Please describe national/regional policies for the use of regional or minority languages in the formal education system (elementary and secondary schools) and for other institutions where regional or minority languages are either the language of instruction or are taught as a subject.</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B67925" w:rsidRPr="00370656" w:rsidRDefault="00B67925" w:rsidP="00E511BC">
      <w:pPr>
        <w:pStyle w:val="Normalline"/>
        <w:rPr>
          <w:rFonts w:ascii="Arial" w:hAnsi="Arial" w:cs="Arial"/>
          <w:sz w:val="20"/>
          <w:szCs w:val="20"/>
        </w:rPr>
      </w:pPr>
    </w:p>
    <w:p w:rsidR="00E511BC" w:rsidRPr="00370656" w:rsidRDefault="00E511BC" w:rsidP="00E511BC">
      <w:pPr>
        <w:pStyle w:val="Normalline"/>
        <w:rPr>
          <w:rFonts w:ascii="Arial" w:hAnsi="Arial" w:cs="Arial"/>
          <w:sz w:val="20"/>
          <w:szCs w:val="20"/>
        </w:rPr>
      </w:pPr>
      <w:r w:rsidRPr="00370656">
        <w:rPr>
          <w:rFonts w:ascii="Arial" w:hAnsi="Arial" w:cs="Arial"/>
          <w:sz w:val="20"/>
          <w:szCs w:val="20"/>
        </w:rPr>
        <w:t xml:space="preserve">If available please add the corresponding figures to the following </w:t>
      </w:r>
      <w:r w:rsidR="00F13B46" w:rsidRPr="00370656">
        <w:rPr>
          <w:rFonts w:ascii="Arial" w:hAnsi="Arial" w:cs="Arial"/>
          <w:sz w:val="20"/>
          <w:szCs w:val="20"/>
        </w:rPr>
        <w:t>table:</w:t>
      </w:r>
    </w:p>
    <w:tbl>
      <w:tblPr>
        <w:tblStyle w:val="TableGrid"/>
        <w:tblW w:w="9072" w:type="dxa"/>
        <w:jc w:val="center"/>
        <w:tblLayout w:type="fixed"/>
        <w:tblCellMar>
          <w:left w:w="57" w:type="dxa"/>
          <w:right w:w="57" w:type="dxa"/>
        </w:tblCellMar>
        <w:tblLook w:val="04A0" w:firstRow="1" w:lastRow="0" w:firstColumn="1" w:lastColumn="0" w:noHBand="0" w:noVBand="1"/>
      </w:tblPr>
      <w:tblGrid>
        <w:gridCol w:w="1813"/>
        <w:gridCol w:w="1814"/>
        <w:gridCol w:w="1815"/>
        <w:gridCol w:w="1815"/>
        <w:gridCol w:w="1815"/>
      </w:tblGrid>
      <w:tr w:rsidR="00E511BC" w:rsidRPr="00370656" w:rsidTr="00513605">
        <w:trPr>
          <w:jc w:val="center"/>
        </w:trPr>
        <w:tc>
          <w:tcPr>
            <w:tcW w:w="1813" w:type="dxa"/>
          </w:tcPr>
          <w:p w:rsidR="00E511BC" w:rsidRPr="00370656" w:rsidRDefault="00E511BC" w:rsidP="00513605">
            <w:pPr>
              <w:pStyle w:val="Tbl"/>
              <w:rPr>
                <w:rFonts w:ascii="Arial" w:hAnsi="Arial" w:cs="Arial"/>
                <w:szCs w:val="20"/>
              </w:rPr>
            </w:pPr>
          </w:p>
        </w:tc>
        <w:tc>
          <w:tcPr>
            <w:tcW w:w="1814" w:type="dxa"/>
          </w:tcPr>
          <w:p w:rsidR="00E511BC" w:rsidRPr="00370656" w:rsidRDefault="00E511BC" w:rsidP="00513605">
            <w:pPr>
              <w:pStyle w:val="Tbl"/>
              <w:rPr>
                <w:rFonts w:ascii="Arial" w:hAnsi="Arial" w:cs="Arial"/>
                <w:szCs w:val="20"/>
              </w:rPr>
            </w:pPr>
            <w:r w:rsidRPr="00370656">
              <w:rPr>
                <w:rFonts w:ascii="Arial" w:hAnsi="Arial" w:cs="Arial"/>
                <w:szCs w:val="20"/>
              </w:rPr>
              <w:t>Number of students</w:t>
            </w:r>
          </w:p>
        </w:tc>
        <w:tc>
          <w:tcPr>
            <w:tcW w:w="1815" w:type="dxa"/>
          </w:tcPr>
          <w:p w:rsidR="00E511BC" w:rsidRPr="00370656" w:rsidRDefault="00E511BC" w:rsidP="00513605">
            <w:pPr>
              <w:pStyle w:val="Tbl"/>
              <w:rPr>
                <w:rFonts w:ascii="Arial" w:hAnsi="Arial" w:cs="Arial"/>
                <w:szCs w:val="20"/>
              </w:rPr>
            </w:pPr>
            <w:r w:rsidRPr="00370656">
              <w:rPr>
                <w:rFonts w:ascii="Arial" w:hAnsi="Arial" w:cs="Arial"/>
                <w:szCs w:val="20"/>
              </w:rPr>
              <w:t>Number of institutions</w:t>
            </w:r>
          </w:p>
        </w:tc>
        <w:tc>
          <w:tcPr>
            <w:tcW w:w="1815" w:type="dxa"/>
          </w:tcPr>
          <w:p w:rsidR="00E511BC" w:rsidRPr="00370656" w:rsidRDefault="00E511BC" w:rsidP="00513605">
            <w:pPr>
              <w:pStyle w:val="Tbl"/>
              <w:rPr>
                <w:rFonts w:ascii="Arial" w:hAnsi="Arial" w:cs="Arial"/>
                <w:szCs w:val="20"/>
              </w:rPr>
            </w:pPr>
            <w:r w:rsidRPr="00370656">
              <w:rPr>
                <w:rFonts w:ascii="Arial" w:hAnsi="Arial" w:cs="Arial"/>
                <w:szCs w:val="20"/>
              </w:rPr>
              <w:t>Number of classes / groups</w:t>
            </w:r>
          </w:p>
        </w:tc>
        <w:tc>
          <w:tcPr>
            <w:tcW w:w="1815" w:type="dxa"/>
          </w:tcPr>
          <w:p w:rsidR="00E511BC" w:rsidRPr="00370656" w:rsidRDefault="00E511BC" w:rsidP="00513605">
            <w:pPr>
              <w:pStyle w:val="Tbl"/>
              <w:rPr>
                <w:rFonts w:ascii="Arial" w:hAnsi="Arial" w:cs="Arial"/>
                <w:szCs w:val="20"/>
              </w:rPr>
            </w:pPr>
            <w:r w:rsidRPr="00370656">
              <w:rPr>
                <w:rFonts w:ascii="Arial" w:hAnsi="Arial" w:cs="Arial"/>
                <w:szCs w:val="20"/>
              </w:rPr>
              <w:t>Number of instructors</w:t>
            </w:r>
          </w:p>
        </w:tc>
      </w:tr>
      <w:tr w:rsidR="00E511BC" w:rsidRPr="00370656" w:rsidTr="00513605">
        <w:trPr>
          <w:jc w:val="center"/>
        </w:trPr>
        <w:tc>
          <w:tcPr>
            <w:tcW w:w="1813" w:type="dxa"/>
          </w:tcPr>
          <w:p w:rsidR="00E511BC" w:rsidRPr="00370656" w:rsidRDefault="00E511BC" w:rsidP="00513605">
            <w:pPr>
              <w:pStyle w:val="Tbl"/>
              <w:rPr>
                <w:rFonts w:ascii="Arial" w:hAnsi="Arial" w:cs="Arial"/>
                <w:szCs w:val="20"/>
              </w:rPr>
            </w:pPr>
            <w:r w:rsidRPr="00370656">
              <w:rPr>
                <w:rFonts w:ascii="Arial" w:hAnsi="Arial" w:cs="Arial"/>
                <w:szCs w:val="20"/>
              </w:rPr>
              <w:t>Nationwide</w:t>
            </w:r>
          </w:p>
        </w:tc>
        <w:tc>
          <w:tcPr>
            <w:tcW w:w="1814" w:type="dxa"/>
          </w:tcPr>
          <w:p w:rsidR="00E511BC" w:rsidRPr="00370656" w:rsidRDefault="00E511BC" w:rsidP="00513605">
            <w:pPr>
              <w:pStyle w:val="Tbl"/>
              <w:rPr>
                <w:rFonts w:ascii="Arial" w:hAnsi="Arial" w:cs="Arial"/>
                <w:szCs w:val="20"/>
              </w:rPr>
            </w:pPr>
          </w:p>
        </w:tc>
        <w:tc>
          <w:tcPr>
            <w:tcW w:w="1815" w:type="dxa"/>
          </w:tcPr>
          <w:p w:rsidR="00E511BC" w:rsidRPr="00370656" w:rsidRDefault="00E511BC" w:rsidP="00513605">
            <w:pPr>
              <w:pStyle w:val="Tbl"/>
              <w:rPr>
                <w:rFonts w:ascii="Arial" w:hAnsi="Arial" w:cs="Arial"/>
                <w:szCs w:val="20"/>
              </w:rPr>
            </w:pPr>
          </w:p>
        </w:tc>
        <w:tc>
          <w:tcPr>
            <w:tcW w:w="1815" w:type="dxa"/>
          </w:tcPr>
          <w:p w:rsidR="00E511BC" w:rsidRPr="00370656" w:rsidRDefault="00E511BC" w:rsidP="00513605">
            <w:pPr>
              <w:pStyle w:val="Tbl"/>
              <w:rPr>
                <w:rFonts w:ascii="Arial" w:hAnsi="Arial" w:cs="Arial"/>
                <w:szCs w:val="20"/>
              </w:rPr>
            </w:pPr>
          </w:p>
        </w:tc>
        <w:tc>
          <w:tcPr>
            <w:tcW w:w="1815" w:type="dxa"/>
          </w:tcPr>
          <w:p w:rsidR="00E511BC" w:rsidRPr="00370656" w:rsidRDefault="00E511BC" w:rsidP="00513605">
            <w:pPr>
              <w:pStyle w:val="Tbl"/>
              <w:rPr>
                <w:rFonts w:ascii="Arial" w:hAnsi="Arial" w:cs="Arial"/>
                <w:szCs w:val="20"/>
              </w:rPr>
            </w:pPr>
          </w:p>
        </w:tc>
      </w:tr>
      <w:tr w:rsidR="00E511BC" w:rsidRPr="00370656" w:rsidTr="00513605">
        <w:trPr>
          <w:jc w:val="center"/>
        </w:trPr>
        <w:tc>
          <w:tcPr>
            <w:tcW w:w="1813" w:type="dxa"/>
          </w:tcPr>
          <w:p w:rsidR="00E511BC" w:rsidRPr="00370656" w:rsidRDefault="00E511BC" w:rsidP="00513605">
            <w:pPr>
              <w:pStyle w:val="Tbl"/>
              <w:rPr>
                <w:rFonts w:ascii="Arial" w:hAnsi="Arial" w:cs="Arial"/>
                <w:szCs w:val="20"/>
              </w:rPr>
            </w:pPr>
            <w:r w:rsidRPr="00370656">
              <w:rPr>
                <w:rFonts w:ascii="Arial" w:hAnsi="Arial" w:cs="Arial"/>
                <w:szCs w:val="20"/>
              </w:rPr>
              <w:t xml:space="preserve">Where a regional or minority language is the </w:t>
            </w:r>
            <w:r w:rsidRPr="00370656">
              <w:rPr>
                <w:rFonts w:ascii="Arial" w:hAnsi="Arial" w:cs="Arial"/>
                <w:szCs w:val="20"/>
                <w:u w:val="single"/>
              </w:rPr>
              <w:t>language of instruction</w:t>
            </w:r>
          </w:p>
        </w:tc>
        <w:tc>
          <w:tcPr>
            <w:tcW w:w="1814" w:type="dxa"/>
          </w:tcPr>
          <w:p w:rsidR="00E511BC" w:rsidRPr="00370656" w:rsidRDefault="00E511BC" w:rsidP="00513605">
            <w:pPr>
              <w:pStyle w:val="Tbl"/>
              <w:rPr>
                <w:rFonts w:ascii="Arial" w:hAnsi="Arial" w:cs="Arial"/>
                <w:szCs w:val="20"/>
              </w:rPr>
            </w:pPr>
          </w:p>
        </w:tc>
        <w:tc>
          <w:tcPr>
            <w:tcW w:w="1815" w:type="dxa"/>
          </w:tcPr>
          <w:p w:rsidR="00E511BC" w:rsidRPr="00370656" w:rsidRDefault="00E511BC" w:rsidP="00513605">
            <w:pPr>
              <w:pStyle w:val="Tbl"/>
              <w:rPr>
                <w:rFonts w:ascii="Arial" w:hAnsi="Arial" w:cs="Arial"/>
                <w:szCs w:val="20"/>
              </w:rPr>
            </w:pPr>
          </w:p>
        </w:tc>
        <w:tc>
          <w:tcPr>
            <w:tcW w:w="1815" w:type="dxa"/>
          </w:tcPr>
          <w:p w:rsidR="00E511BC" w:rsidRPr="00370656" w:rsidRDefault="00E511BC" w:rsidP="00513605">
            <w:pPr>
              <w:pStyle w:val="Tbl"/>
              <w:rPr>
                <w:rFonts w:ascii="Arial" w:hAnsi="Arial" w:cs="Arial"/>
                <w:szCs w:val="20"/>
              </w:rPr>
            </w:pPr>
          </w:p>
        </w:tc>
        <w:tc>
          <w:tcPr>
            <w:tcW w:w="1815" w:type="dxa"/>
          </w:tcPr>
          <w:p w:rsidR="00E511BC" w:rsidRPr="00370656" w:rsidRDefault="00E511BC" w:rsidP="00513605">
            <w:pPr>
              <w:pStyle w:val="Tbl"/>
              <w:rPr>
                <w:rFonts w:ascii="Arial" w:hAnsi="Arial" w:cs="Arial"/>
                <w:szCs w:val="20"/>
              </w:rPr>
            </w:pPr>
          </w:p>
        </w:tc>
      </w:tr>
      <w:tr w:rsidR="00E511BC" w:rsidRPr="00370656" w:rsidTr="00513605">
        <w:trPr>
          <w:jc w:val="center"/>
        </w:trPr>
        <w:tc>
          <w:tcPr>
            <w:tcW w:w="1813" w:type="dxa"/>
          </w:tcPr>
          <w:p w:rsidR="00E511BC" w:rsidRPr="00370656" w:rsidRDefault="00E511BC" w:rsidP="00513605">
            <w:pPr>
              <w:pStyle w:val="Tbl"/>
              <w:rPr>
                <w:rFonts w:ascii="Arial" w:hAnsi="Arial" w:cs="Arial"/>
                <w:szCs w:val="20"/>
              </w:rPr>
            </w:pPr>
            <w:r w:rsidRPr="00370656">
              <w:rPr>
                <w:rFonts w:ascii="Arial" w:hAnsi="Arial" w:cs="Arial"/>
                <w:szCs w:val="20"/>
              </w:rPr>
              <w:t xml:space="preserve">Where a regional or minority language is </w:t>
            </w:r>
            <w:r w:rsidRPr="00370656">
              <w:rPr>
                <w:rFonts w:ascii="Arial" w:hAnsi="Arial" w:cs="Arial"/>
                <w:szCs w:val="20"/>
                <w:u w:val="single"/>
              </w:rPr>
              <w:t>taught as a subject</w:t>
            </w:r>
          </w:p>
        </w:tc>
        <w:tc>
          <w:tcPr>
            <w:tcW w:w="1814" w:type="dxa"/>
          </w:tcPr>
          <w:p w:rsidR="00E511BC" w:rsidRPr="00370656" w:rsidRDefault="00E511BC" w:rsidP="00513605">
            <w:pPr>
              <w:pStyle w:val="Tbl"/>
              <w:rPr>
                <w:rFonts w:ascii="Arial" w:hAnsi="Arial" w:cs="Arial"/>
                <w:szCs w:val="20"/>
              </w:rPr>
            </w:pPr>
          </w:p>
        </w:tc>
        <w:tc>
          <w:tcPr>
            <w:tcW w:w="1815" w:type="dxa"/>
          </w:tcPr>
          <w:p w:rsidR="00E511BC" w:rsidRPr="00370656" w:rsidRDefault="00E511BC" w:rsidP="00513605">
            <w:pPr>
              <w:pStyle w:val="Tbl"/>
              <w:rPr>
                <w:rFonts w:ascii="Arial" w:hAnsi="Arial" w:cs="Arial"/>
                <w:szCs w:val="20"/>
              </w:rPr>
            </w:pPr>
          </w:p>
        </w:tc>
        <w:tc>
          <w:tcPr>
            <w:tcW w:w="1815" w:type="dxa"/>
          </w:tcPr>
          <w:p w:rsidR="00E511BC" w:rsidRPr="00370656" w:rsidRDefault="00E511BC" w:rsidP="00513605">
            <w:pPr>
              <w:pStyle w:val="Tbl"/>
              <w:rPr>
                <w:rFonts w:ascii="Arial" w:hAnsi="Arial" w:cs="Arial"/>
                <w:szCs w:val="20"/>
              </w:rPr>
            </w:pPr>
          </w:p>
        </w:tc>
        <w:tc>
          <w:tcPr>
            <w:tcW w:w="1815" w:type="dxa"/>
          </w:tcPr>
          <w:p w:rsidR="00E511BC" w:rsidRPr="00370656" w:rsidRDefault="00E511BC" w:rsidP="00513605">
            <w:pPr>
              <w:pStyle w:val="Tbl"/>
              <w:rPr>
                <w:rFonts w:ascii="Arial" w:hAnsi="Arial" w:cs="Arial"/>
                <w:szCs w:val="20"/>
              </w:rPr>
            </w:pPr>
          </w:p>
        </w:tc>
      </w:tr>
    </w:tbl>
    <w:p w:rsidR="00E511BC" w:rsidRPr="00370656" w:rsidRDefault="00E511BC" w:rsidP="00E511BC">
      <w:pPr>
        <w:pStyle w:val="List"/>
        <w:rPr>
          <w:rFonts w:ascii="Arial" w:hAnsi="Arial" w:cs="Arial"/>
          <w:b w:val="0"/>
          <w:bCs/>
          <w:szCs w:val="20"/>
        </w:rPr>
      </w:pPr>
    </w:p>
    <w:p w:rsidR="00E511BC" w:rsidRPr="00370656" w:rsidRDefault="00E511BC" w:rsidP="00B67925">
      <w:pPr>
        <w:pStyle w:val="List"/>
        <w:tabs>
          <w:tab w:val="clear" w:pos="426"/>
          <w:tab w:val="left" w:pos="567"/>
        </w:tabs>
        <w:rPr>
          <w:rFonts w:ascii="Arial" w:hAnsi="Arial" w:cs="Arial"/>
          <w:b w:val="0"/>
          <w:szCs w:val="20"/>
        </w:rPr>
      </w:pPr>
      <w:r w:rsidRPr="00370656">
        <w:rPr>
          <w:rFonts w:ascii="Arial" w:hAnsi="Arial" w:cs="Arial"/>
          <w:b w:val="0"/>
          <w:bCs/>
          <w:szCs w:val="20"/>
        </w:rPr>
        <w:t>6.</w:t>
      </w:r>
      <w:r w:rsidRPr="00370656">
        <w:rPr>
          <w:rFonts w:ascii="Arial" w:hAnsi="Arial" w:cs="Arial"/>
          <w:b w:val="0"/>
          <w:szCs w:val="20"/>
        </w:rPr>
        <w:tab/>
      </w:r>
      <w:r w:rsidRPr="00370656">
        <w:rPr>
          <w:rFonts w:ascii="Arial" w:hAnsi="Arial" w:cs="Arial"/>
          <w:b w:val="0"/>
          <w:bCs/>
          <w:szCs w:val="20"/>
        </w:rPr>
        <w:t>In what ways is the demand of families for regional or minority language instruction assessed?</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E511BC" w:rsidP="00E511BC">
      <w:pPr>
        <w:pStyle w:val="Normalline"/>
        <w:rPr>
          <w:rFonts w:ascii="Arial" w:hAnsi="Arial" w:cs="Arial"/>
          <w:sz w:val="20"/>
          <w:szCs w:val="20"/>
        </w:rPr>
      </w:pPr>
    </w:p>
    <w:p w:rsidR="004C15ED" w:rsidRPr="00370656" w:rsidRDefault="004C15ED">
      <w:pPr>
        <w:widowControl/>
        <w:suppressAutoHyphens w:val="0"/>
        <w:spacing w:after="200" w:line="276" w:lineRule="auto"/>
        <w:rPr>
          <w:rFonts w:ascii="Arial" w:eastAsiaTheme="minorHAnsi" w:hAnsi="Arial" w:cs="Arial"/>
          <w:bCs/>
          <w:sz w:val="20"/>
          <w:szCs w:val="20"/>
          <w:lang w:eastAsia="en-US"/>
        </w:rPr>
      </w:pPr>
      <w:r w:rsidRPr="00370656">
        <w:rPr>
          <w:rFonts w:ascii="Arial" w:hAnsi="Arial" w:cs="Arial"/>
          <w:b/>
          <w:bCs/>
          <w:szCs w:val="20"/>
        </w:rPr>
        <w:br w:type="page"/>
      </w:r>
    </w:p>
    <w:p w:rsidR="00E511BC" w:rsidRPr="00370656" w:rsidRDefault="00E511BC" w:rsidP="00B67925">
      <w:pPr>
        <w:pStyle w:val="List"/>
        <w:tabs>
          <w:tab w:val="clear" w:pos="426"/>
          <w:tab w:val="left" w:pos="567"/>
        </w:tabs>
        <w:rPr>
          <w:rFonts w:ascii="Arial" w:hAnsi="Arial" w:cs="Arial"/>
          <w:b w:val="0"/>
          <w:bCs/>
          <w:szCs w:val="20"/>
        </w:rPr>
      </w:pPr>
      <w:r w:rsidRPr="00370656">
        <w:rPr>
          <w:rFonts w:ascii="Arial" w:hAnsi="Arial" w:cs="Arial"/>
          <w:b w:val="0"/>
          <w:bCs/>
          <w:szCs w:val="20"/>
        </w:rPr>
        <w:lastRenderedPageBreak/>
        <w:t>7.</w:t>
      </w:r>
      <w:r w:rsidRPr="00370656">
        <w:rPr>
          <w:rFonts w:ascii="Arial" w:hAnsi="Arial" w:cs="Arial"/>
          <w:b w:val="0"/>
          <w:szCs w:val="20"/>
        </w:rPr>
        <w:tab/>
      </w:r>
      <w:r w:rsidRPr="00370656">
        <w:rPr>
          <w:rFonts w:ascii="Arial" w:hAnsi="Arial" w:cs="Arial"/>
          <w:b w:val="0"/>
          <w:bCs/>
          <w:szCs w:val="20"/>
        </w:rPr>
        <w:t>Please use X marks in the table below to indicate in what regional or minority languages is training of teachers available in your country:</w:t>
      </w:r>
    </w:p>
    <w:tbl>
      <w:tblPr>
        <w:tblStyle w:val="TableGrid"/>
        <w:tblW w:w="9072" w:type="dxa"/>
        <w:jc w:val="center"/>
        <w:tblLayout w:type="fixed"/>
        <w:tblCellMar>
          <w:left w:w="57" w:type="dxa"/>
          <w:right w:w="57" w:type="dxa"/>
        </w:tblCellMar>
        <w:tblLook w:val="04A0" w:firstRow="1" w:lastRow="0" w:firstColumn="1" w:lastColumn="0" w:noHBand="0" w:noVBand="1"/>
      </w:tblPr>
      <w:tblGrid>
        <w:gridCol w:w="1727"/>
        <w:gridCol w:w="1792"/>
        <w:gridCol w:w="2037"/>
        <w:gridCol w:w="2027"/>
        <w:gridCol w:w="1489"/>
      </w:tblGrid>
      <w:tr w:rsidR="00E511BC" w:rsidRPr="00370656" w:rsidTr="00513605">
        <w:trPr>
          <w:jc w:val="center"/>
        </w:trPr>
        <w:tc>
          <w:tcPr>
            <w:tcW w:w="1802" w:type="dxa"/>
            <w:vAlign w:val="center"/>
          </w:tcPr>
          <w:p w:rsidR="00E511BC" w:rsidRPr="00370656" w:rsidRDefault="00E511BC" w:rsidP="00513605">
            <w:pPr>
              <w:pStyle w:val="Tbl"/>
              <w:rPr>
                <w:rFonts w:ascii="Arial" w:hAnsi="Arial" w:cs="Arial"/>
                <w:szCs w:val="20"/>
              </w:rPr>
            </w:pPr>
            <w:r w:rsidRPr="00370656">
              <w:rPr>
                <w:rFonts w:ascii="Arial" w:hAnsi="Arial" w:cs="Arial"/>
                <w:szCs w:val="20"/>
              </w:rPr>
              <w:t>Languages</w:t>
            </w:r>
          </w:p>
        </w:tc>
        <w:tc>
          <w:tcPr>
            <w:tcW w:w="1871" w:type="dxa"/>
          </w:tcPr>
          <w:p w:rsidR="00E511BC" w:rsidRPr="00370656" w:rsidRDefault="00E511BC" w:rsidP="00513605">
            <w:pPr>
              <w:pStyle w:val="Tbl"/>
              <w:rPr>
                <w:rFonts w:ascii="Arial" w:hAnsi="Arial" w:cs="Arial"/>
                <w:szCs w:val="20"/>
              </w:rPr>
            </w:pPr>
            <w:r w:rsidRPr="00370656">
              <w:rPr>
                <w:rFonts w:ascii="Arial" w:hAnsi="Arial" w:cs="Arial"/>
                <w:szCs w:val="20"/>
              </w:rPr>
              <w:t>Training available in regional or minority languages in private institutions</w:t>
            </w:r>
          </w:p>
        </w:tc>
        <w:tc>
          <w:tcPr>
            <w:tcW w:w="2128" w:type="dxa"/>
          </w:tcPr>
          <w:p w:rsidR="00E511BC" w:rsidRPr="00370656" w:rsidRDefault="00E511BC" w:rsidP="00513605">
            <w:pPr>
              <w:pStyle w:val="Tbl"/>
              <w:rPr>
                <w:rFonts w:ascii="Arial" w:hAnsi="Arial" w:cs="Arial"/>
                <w:szCs w:val="20"/>
              </w:rPr>
            </w:pPr>
            <w:r w:rsidRPr="00370656">
              <w:rPr>
                <w:rFonts w:ascii="Arial" w:hAnsi="Arial" w:cs="Arial"/>
                <w:szCs w:val="20"/>
              </w:rPr>
              <w:t>Training available in regional or minority languages in public institutions</w:t>
            </w:r>
          </w:p>
        </w:tc>
        <w:tc>
          <w:tcPr>
            <w:tcW w:w="2117" w:type="dxa"/>
          </w:tcPr>
          <w:p w:rsidR="00E511BC" w:rsidRPr="00370656" w:rsidRDefault="00E511BC" w:rsidP="00513605">
            <w:pPr>
              <w:pStyle w:val="Tbl"/>
              <w:rPr>
                <w:rFonts w:ascii="Arial" w:hAnsi="Arial" w:cs="Arial"/>
                <w:szCs w:val="20"/>
              </w:rPr>
            </w:pPr>
            <w:r w:rsidRPr="00370656">
              <w:rPr>
                <w:rFonts w:ascii="Arial" w:hAnsi="Arial" w:cs="Arial"/>
                <w:szCs w:val="20"/>
              </w:rPr>
              <w:t>Quota on state language training</w:t>
            </w:r>
          </w:p>
        </w:tc>
        <w:tc>
          <w:tcPr>
            <w:tcW w:w="1554" w:type="dxa"/>
          </w:tcPr>
          <w:p w:rsidR="00E511BC" w:rsidRPr="00370656" w:rsidRDefault="00E511BC" w:rsidP="00513605">
            <w:pPr>
              <w:pStyle w:val="Tbl"/>
              <w:rPr>
                <w:rFonts w:ascii="Arial" w:hAnsi="Arial" w:cs="Arial"/>
                <w:szCs w:val="20"/>
              </w:rPr>
            </w:pPr>
            <w:r w:rsidRPr="00370656">
              <w:rPr>
                <w:rFonts w:ascii="Arial" w:hAnsi="Arial" w:cs="Arial"/>
                <w:szCs w:val="20"/>
              </w:rPr>
              <w:t>Other (please explain)</w:t>
            </w:r>
          </w:p>
        </w:tc>
      </w:tr>
      <w:tr w:rsidR="00E511BC" w:rsidRPr="00370656" w:rsidTr="00513605">
        <w:trPr>
          <w:jc w:val="center"/>
        </w:trPr>
        <w:tc>
          <w:tcPr>
            <w:tcW w:w="1802" w:type="dxa"/>
          </w:tcPr>
          <w:p w:rsidR="00E511BC" w:rsidRPr="00370656" w:rsidRDefault="00E511BC" w:rsidP="00513605">
            <w:pPr>
              <w:pStyle w:val="Tbl"/>
              <w:rPr>
                <w:rFonts w:ascii="Arial" w:hAnsi="Arial" w:cs="Arial"/>
                <w:szCs w:val="20"/>
              </w:rPr>
            </w:pPr>
          </w:p>
        </w:tc>
        <w:tc>
          <w:tcPr>
            <w:tcW w:w="1871" w:type="dxa"/>
          </w:tcPr>
          <w:p w:rsidR="00E511BC" w:rsidRPr="00370656" w:rsidRDefault="00E511BC" w:rsidP="00513605">
            <w:pPr>
              <w:pStyle w:val="Tbl"/>
              <w:rPr>
                <w:rFonts w:ascii="Arial" w:hAnsi="Arial" w:cs="Arial"/>
                <w:szCs w:val="20"/>
              </w:rPr>
            </w:pPr>
          </w:p>
        </w:tc>
        <w:tc>
          <w:tcPr>
            <w:tcW w:w="2128" w:type="dxa"/>
          </w:tcPr>
          <w:p w:rsidR="00E511BC" w:rsidRPr="00370656" w:rsidRDefault="00E511BC" w:rsidP="00513605">
            <w:pPr>
              <w:pStyle w:val="Tbl"/>
              <w:rPr>
                <w:rFonts w:ascii="Arial" w:hAnsi="Arial" w:cs="Arial"/>
                <w:szCs w:val="20"/>
              </w:rPr>
            </w:pPr>
          </w:p>
        </w:tc>
        <w:tc>
          <w:tcPr>
            <w:tcW w:w="2117" w:type="dxa"/>
          </w:tcPr>
          <w:p w:rsidR="00E511BC" w:rsidRPr="00370656" w:rsidRDefault="00E511BC" w:rsidP="00513605">
            <w:pPr>
              <w:pStyle w:val="Tbl"/>
              <w:rPr>
                <w:rFonts w:ascii="Arial" w:hAnsi="Arial" w:cs="Arial"/>
                <w:szCs w:val="20"/>
              </w:rPr>
            </w:pPr>
          </w:p>
        </w:tc>
        <w:tc>
          <w:tcPr>
            <w:tcW w:w="1554" w:type="dxa"/>
          </w:tcPr>
          <w:p w:rsidR="00E511BC" w:rsidRPr="00370656" w:rsidRDefault="00E511BC" w:rsidP="00513605">
            <w:pPr>
              <w:pStyle w:val="Tbl"/>
              <w:rPr>
                <w:rFonts w:ascii="Arial" w:hAnsi="Arial" w:cs="Arial"/>
                <w:szCs w:val="20"/>
              </w:rPr>
            </w:pPr>
          </w:p>
        </w:tc>
      </w:tr>
      <w:tr w:rsidR="00E511BC" w:rsidRPr="00370656" w:rsidTr="00513605">
        <w:trPr>
          <w:jc w:val="center"/>
        </w:trPr>
        <w:tc>
          <w:tcPr>
            <w:tcW w:w="1802" w:type="dxa"/>
          </w:tcPr>
          <w:p w:rsidR="00E511BC" w:rsidRPr="00370656" w:rsidRDefault="00E511BC" w:rsidP="00513605">
            <w:pPr>
              <w:pStyle w:val="Tbl"/>
              <w:rPr>
                <w:rFonts w:ascii="Arial" w:hAnsi="Arial" w:cs="Arial"/>
                <w:szCs w:val="20"/>
              </w:rPr>
            </w:pPr>
          </w:p>
        </w:tc>
        <w:tc>
          <w:tcPr>
            <w:tcW w:w="1871" w:type="dxa"/>
          </w:tcPr>
          <w:p w:rsidR="00E511BC" w:rsidRPr="00370656" w:rsidRDefault="00E511BC" w:rsidP="00513605">
            <w:pPr>
              <w:pStyle w:val="Tbl"/>
              <w:rPr>
                <w:rFonts w:ascii="Arial" w:hAnsi="Arial" w:cs="Arial"/>
                <w:szCs w:val="20"/>
              </w:rPr>
            </w:pPr>
          </w:p>
        </w:tc>
        <w:tc>
          <w:tcPr>
            <w:tcW w:w="2128" w:type="dxa"/>
          </w:tcPr>
          <w:p w:rsidR="00E511BC" w:rsidRPr="00370656" w:rsidRDefault="00E511BC" w:rsidP="00513605">
            <w:pPr>
              <w:pStyle w:val="Tbl"/>
              <w:rPr>
                <w:rFonts w:ascii="Arial" w:hAnsi="Arial" w:cs="Arial"/>
                <w:szCs w:val="20"/>
              </w:rPr>
            </w:pPr>
          </w:p>
        </w:tc>
        <w:tc>
          <w:tcPr>
            <w:tcW w:w="2117" w:type="dxa"/>
          </w:tcPr>
          <w:p w:rsidR="00E511BC" w:rsidRPr="00370656" w:rsidRDefault="00E511BC" w:rsidP="00513605">
            <w:pPr>
              <w:pStyle w:val="Tbl"/>
              <w:rPr>
                <w:rFonts w:ascii="Arial" w:hAnsi="Arial" w:cs="Arial"/>
                <w:szCs w:val="20"/>
              </w:rPr>
            </w:pPr>
          </w:p>
        </w:tc>
        <w:tc>
          <w:tcPr>
            <w:tcW w:w="1554" w:type="dxa"/>
          </w:tcPr>
          <w:p w:rsidR="00E511BC" w:rsidRPr="00370656" w:rsidRDefault="00E511BC" w:rsidP="00513605">
            <w:pPr>
              <w:pStyle w:val="Tbl"/>
              <w:rPr>
                <w:rFonts w:ascii="Arial" w:hAnsi="Arial" w:cs="Arial"/>
                <w:szCs w:val="20"/>
              </w:rPr>
            </w:pPr>
          </w:p>
        </w:tc>
      </w:tr>
      <w:tr w:rsidR="00E511BC" w:rsidRPr="00370656" w:rsidTr="00513605">
        <w:trPr>
          <w:jc w:val="center"/>
        </w:trPr>
        <w:tc>
          <w:tcPr>
            <w:tcW w:w="1802" w:type="dxa"/>
          </w:tcPr>
          <w:p w:rsidR="00E511BC" w:rsidRPr="00370656" w:rsidRDefault="00E511BC" w:rsidP="00513605">
            <w:pPr>
              <w:pStyle w:val="Tbl"/>
              <w:rPr>
                <w:rFonts w:ascii="Arial" w:hAnsi="Arial" w:cs="Arial"/>
                <w:szCs w:val="20"/>
              </w:rPr>
            </w:pPr>
          </w:p>
        </w:tc>
        <w:tc>
          <w:tcPr>
            <w:tcW w:w="1871" w:type="dxa"/>
          </w:tcPr>
          <w:p w:rsidR="00E511BC" w:rsidRPr="00370656" w:rsidRDefault="00E511BC" w:rsidP="00513605">
            <w:pPr>
              <w:pStyle w:val="Tbl"/>
              <w:rPr>
                <w:rFonts w:ascii="Arial" w:hAnsi="Arial" w:cs="Arial"/>
                <w:szCs w:val="20"/>
              </w:rPr>
            </w:pPr>
          </w:p>
        </w:tc>
        <w:tc>
          <w:tcPr>
            <w:tcW w:w="2128" w:type="dxa"/>
          </w:tcPr>
          <w:p w:rsidR="00E511BC" w:rsidRPr="00370656" w:rsidRDefault="00E511BC" w:rsidP="00513605">
            <w:pPr>
              <w:pStyle w:val="Tbl"/>
              <w:rPr>
                <w:rFonts w:ascii="Arial" w:hAnsi="Arial" w:cs="Arial"/>
                <w:szCs w:val="20"/>
              </w:rPr>
            </w:pPr>
          </w:p>
        </w:tc>
        <w:tc>
          <w:tcPr>
            <w:tcW w:w="2117" w:type="dxa"/>
          </w:tcPr>
          <w:p w:rsidR="00E511BC" w:rsidRPr="00370656" w:rsidRDefault="00E511BC" w:rsidP="00513605">
            <w:pPr>
              <w:pStyle w:val="Tbl"/>
              <w:rPr>
                <w:rFonts w:ascii="Arial" w:hAnsi="Arial" w:cs="Arial"/>
                <w:szCs w:val="20"/>
              </w:rPr>
            </w:pPr>
          </w:p>
        </w:tc>
        <w:tc>
          <w:tcPr>
            <w:tcW w:w="1554" w:type="dxa"/>
          </w:tcPr>
          <w:p w:rsidR="00E511BC" w:rsidRPr="00370656" w:rsidRDefault="00E511BC" w:rsidP="00513605">
            <w:pPr>
              <w:pStyle w:val="Tbl"/>
              <w:rPr>
                <w:rFonts w:ascii="Arial" w:hAnsi="Arial" w:cs="Arial"/>
                <w:szCs w:val="20"/>
              </w:rPr>
            </w:pPr>
          </w:p>
        </w:tc>
      </w:tr>
      <w:tr w:rsidR="00E511BC" w:rsidRPr="00370656" w:rsidTr="00513605">
        <w:trPr>
          <w:jc w:val="center"/>
        </w:trPr>
        <w:tc>
          <w:tcPr>
            <w:tcW w:w="1802" w:type="dxa"/>
          </w:tcPr>
          <w:p w:rsidR="00E511BC" w:rsidRPr="00370656" w:rsidRDefault="00E511BC" w:rsidP="00513605">
            <w:pPr>
              <w:pStyle w:val="Tbl"/>
              <w:rPr>
                <w:rFonts w:ascii="Arial" w:hAnsi="Arial" w:cs="Arial"/>
                <w:szCs w:val="20"/>
              </w:rPr>
            </w:pPr>
          </w:p>
        </w:tc>
        <w:tc>
          <w:tcPr>
            <w:tcW w:w="1871" w:type="dxa"/>
          </w:tcPr>
          <w:p w:rsidR="00E511BC" w:rsidRPr="00370656" w:rsidRDefault="00E511BC" w:rsidP="00513605">
            <w:pPr>
              <w:pStyle w:val="Tbl"/>
              <w:rPr>
                <w:rFonts w:ascii="Arial" w:hAnsi="Arial" w:cs="Arial"/>
                <w:szCs w:val="20"/>
              </w:rPr>
            </w:pPr>
          </w:p>
        </w:tc>
        <w:tc>
          <w:tcPr>
            <w:tcW w:w="2128" w:type="dxa"/>
          </w:tcPr>
          <w:p w:rsidR="00E511BC" w:rsidRPr="00370656" w:rsidRDefault="00E511BC" w:rsidP="00513605">
            <w:pPr>
              <w:pStyle w:val="Tbl"/>
              <w:rPr>
                <w:rFonts w:ascii="Arial" w:hAnsi="Arial" w:cs="Arial"/>
                <w:szCs w:val="20"/>
              </w:rPr>
            </w:pPr>
          </w:p>
        </w:tc>
        <w:tc>
          <w:tcPr>
            <w:tcW w:w="2117" w:type="dxa"/>
          </w:tcPr>
          <w:p w:rsidR="00E511BC" w:rsidRPr="00370656" w:rsidRDefault="00E511BC" w:rsidP="00513605">
            <w:pPr>
              <w:pStyle w:val="Tbl"/>
              <w:rPr>
                <w:rFonts w:ascii="Arial" w:hAnsi="Arial" w:cs="Arial"/>
                <w:szCs w:val="20"/>
              </w:rPr>
            </w:pPr>
          </w:p>
        </w:tc>
        <w:tc>
          <w:tcPr>
            <w:tcW w:w="1554" w:type="dxa"/>
          </w:tcPr>
          <w:p w:rsidR="00E511BC" w:rsidRPr="00370656" w:rsidRDefault="00E511BC" w:rsidP="00513605">
            <w:pPr>
              <w:pStyle w:val="Tbl"/>
              <w:rPr>
                <w:rFonts w:ascii="Arial" w:hAnsi="Arial" w:cs="Arial"/>
                <w:szCs w:val="20"/>
              </w:rPr>
            </w:pPr>
          </w:p>
        </w:tc>
      </w:tr>
      <w:tr w:rsidR="00E511BC" w:rsidRPr="00370656" w:rsidTr="00513605">
        <w:trPr>
          <w:jc w:val="center"/>
        </w:trPr>
        <w:tc>
          <w:tcPr>
            <w:tcW w:w="1802" w:type="dxa"/>
          </w:tcPr>
          <w:p w:rsidR="00E511BC" w:rsidRPr="00370656" w:rsidRDefault="00E511BC" w:rsidP="00513605">
            <w:pPr>
              <w:pStyle w:val="Tbl"/>
              <w:rPr>
                <w:rFonts w:ascii="Arial" w:hAnsi="Arial" w:cs="Arial"/>
                <w:szCs w:val="20"/>
              </w:rPr>
            </w:pPr>
          </w:p>
        </w:tc>
        <w:tc>
          <w:tcPr>
            <w:tcW w:w="1871" w:type="dxa"/>
          </w:tcPr>
          <w:p w:rsidR="00E511BC" w:rsidRPr="00370656" w:rsidRDefault="00E511BC" w:rsidP="00513605">
            <w:pPr>
              <w:pStyle w:val="Tbl"/>
              <w:rPr>
                <w:rFonts w:ascii="Arial" w:hAnsi="Arial" w:cs="Arial"/>
                <w:szCs w:val="20"/>
              </w:rPr>
            </w:pPr>
          </w:p>
        </w:tc>
        <w:tc>
          <w:tcPr>
            <w:tcW w:w="2128" w:type="dxa"/>
          </w:tcPr>
          <w:p w:rsidR="00E511BC" w:rsidRPr="00370656" w:rsidRDefault="00E511BC" w:rsidP="00513605">
            <w:pPr>
              <w:pStyle w:val="Tbl"/>
              <w:rPr>
                <w:rFonts w:ascii="Arial" w:hAnsi="Arial" w:cs="Arial"/>
                <w:szCs w:val="20"/>
              </w:rPr>
            </w:pPr>
          </w:p>
        </w:tc>
        <w:tc>
          <w:tcPr>
            <w:tcW w:w="2117" w:type="dxa"/>
          </w:tcPr>
          <w:p w:rsidR="00E511BC" w:rsidRPr="00370656" w:rsidRDefault="00E511BC" w:rsidP="00513605">
            <w:pPr>
              <w:pStyle w:val="Tbl"/>
              <w:rPr>
                <w:rFonts w:ascii="Arial" w:hAnsi="Arial" w:cs="Arial"/>
                <w:szCs w:val="20"/>
              </w:rPr>
            </w:pPr>
          </w:p>
        </w:tc>
        <w:tc>
          <w:tcPr>
            <w:tcW w:w="1554" w:type="dxa"/>
          </w:tcPr>
          <w:p w:rsidR="00E511BC" w:rsidRPr="00370656" w:rsidRDefault="00E511BC" w:rsidP="00513605">
            <w:pPr>
              <w:pStyle w:val="Tbl"/>
              <w:rPr>
                <w:rFonts w:ascii="Arial" w:hAnsi="Arial" w:cs="Arial"/>
                <w:szCs w:val="20"/>
              </w:rPr>
            </w:pPr>
          </w:p>
        </w:tc>
      </w:tr>
    </w:tbl>
    <w:p w:rsidR="00DC333C" w:rsidRPr="00370656" w:rsidRDefault="00DC333C" w:rsidP="00E511BC">
      <w:pPr>
        <w:pStyle w:val="Normalline"/>
        <w:rPr>
          <w:rFonts w:ascii="Arial" w:hAnsi="Arial" w:cs="Arial"/>
          <w:sz w:val="20"/>
          <w:szCs w:val="20"/>
        </w:rPr>
      </w:pPr>
    </w:p>
    <w:p w:rsidR="00DC333C" w:rsidRPr="00370656" w:rsidRDefault="00DC333C" w:rsidP="00E511BC">
      <w:pPr>
        <w:pStyle w:val="Normalline"/>
        <w:rPr>
          <w:rFonts w:ascii="Arial" w:hAnsi="Arial" w:cs="Arial"/>
          <w:sz w:val="20"/>
          <w:szCs w:val="20"/>
        </w:rPr>
      </w:pPr>
      <w:r w:rsidRPr="00370656">
        <w:rPr>
          <w:rFonts w:ascii="Arial" w:hAnsi="Arial" w:cs="Arial"/>
          <w:sz w:val="20"/>
          <w:szCs w:val="20"/>
        </w:rPr>
        <w:tab/>
        <w:t xml:space="preserve">8.     Please </w:t>
      </w:r>
      <w:r w:rsidR="006C2D5E" w:rsidRPr="00370656">
        <w:rPr>
          <w:rFonts w:ascii="Arial" w:hAnsi="Arial" w:cs="Arial"/>
          <w:sz w:val="20"/>
          <w:szCs w:val="20"/>
        </w:rPr>
        <w:t>describe any examples of</w:t>
      </w:r>
      <w:r w:rsidRPr="00370656">
        <w:rPr>
          <w:rFonts w:ascii="Arial" w:hAnsi="Arial" w:cs="Arial"/>
          <w:sz w:val="20"/>
          <w:szCs w:val="20"/>
        </w:rPr>
        <w:t xml:space="preserve"> non-formal education that might be provided by </w:t>
      </w:r>
      <w:r w:rsidR="00F13B46" w:rsidRPr="00370656">
        <w:rPr>
          <w:rFonts w:ascii="Arial" w:hAnsi="Arial" w:cs="Arial"/>
          <w:sz w:val="20"/>
          <w:szCs w:val="20"/>
        </w:rPr>
        <w:t>associations</w:t>
      </w:r>
      <w:r w:rsidRPr="00370656">
        <w:rPr>
          <w:rFonts w:ascii="Arial" w:hAnsi="Arial" w:cs="Arial"/>
          <w:sz w:val="20"/>
          <w:szCs w:val="20"/>
        </w:rPr>
        <w:t xml:space="preserve"> or private organisations. </w:t>
      </w:r>
    </w:p>
    <w:p w:rsidR="00DC333C" w:rsidRPr="00370656" w:rsidRDefault="00DC333C" w:rsidP="00DC333C">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DC333C" w:rsidRPr="00370656" w:rsidRDefault="00DC333C" w:rsidP="00DC333C">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DC333C" w:rsidRPr="00370656" w:rsidRDefault="00DC333C" w:rsidP="00DC333C">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F13B46" w:rsidRPr="00370656" w:rsidRDefault="00F13B46" w:rsidP="00F13B46">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DC333C" w:rsidRPr="00370656" w:rsidRDefault="00DC333C" w:rsidP="00E511BC">
      <w:pPr>
        <w:pStyle w:val="Normalline"/>
        <w:rPr>
          <w:rFonts w:ascii="Arial" w:hAnsi="Arial" w:cs="Arial"/>
          <w:sz w:val="20"/>
          <w:szCs w:val="20"/>
        </w:rPr>
      </w:pPr>
    </w:p>
    <w:p w:rsidR="00E511BC" w:rsidRPr="00370656" w:rsidRDefault="00E511BC" w:rsidP="00B67925">
      <w:pPr>
        <w:pStyle w:val="Heading1"/>
        <w:tabs>
          <w:tab w:val="clear" w:pos="851"/>
          <w:tab w:val="left" w:pos="567"/>
        </w:tabs>
        <w:spacing w:before="240"/>
        <w:ind w:left="567" w:hanging="567"/>
        <w:rPr>
          <w:rFonts w:ascii="Arial" w:hAnsi="Arial" w:cs="Arial"/>
          <w:sz w:val="20"/>
          <w:szCs w:val="20"/>
        </w:rPr>
      </w:pPr>
      <w:r w:rsidRPr="00370656">
        <w:rPr>
          <w:rFonts w:ascii="Arial" w:hAnsi="Arial" w:cs="Arial"/>
          <w:sz w:val="20"/>
          <w:szCs w:val="20"/>
        </w:rPr>
        <w:t>CULTURE AND MEDIA</w:t>
      </w:r>
    </w:p>
    <w:p w:rsidR="00E511BC" w:rsidRPr="00370656" w:rsidRDefault="00DC333C" w:rsidP="00B67925">
      <w:pPr>
        <w:pStyle w:val="List"/>
        <w:tabs>
          <w:tab w:val="clear" w:pos="426"/>
          <w:tab w:val="left" w:pos="567"/>
        </w:tabs>
        <w:rPr>
          <w:rFonts w:ascii="Arial" w:hAnsi="Arial" w:cs="Arial"/>
          <w:b w:val="0"/>
          <w:bCs/>
          <w:szCs w:val="20"/>
        </w:rPr>
      </w:pPr>
      <w:r w:rsidRPr="00370656">
        <w:rPr>
          <w:rFonts w:ascii="Arial" w:hAnsi="Arial" w:cs="Arial"/>
          <w:b w:val="0"/>
          <w:bCs/>
          <w:szCs w:val="20"/>
        </w:rPr>
        <w:t>9</w:t>
      </w:r>
      <w:r w:rsidR="00E511BC" w:rsidRPr="00370656">
        <w:rPr>
          <w:rFonts w:ascii="Arial" w:hAnsi="Arial" w:cs="Arial"/>
          <w:b w:val="0"/>
          <w:bCs/>
          <w:szCs w:val="20"/>
        </w:rPr>
        <w:t>.</w:t>
      </w:r>
      <w:r w:rsidR="00E511BC" w:rsidRPr="00370656">
        <w:rPr>
          <w:rFonts w:ascii="Arial" w:hAnsi="Arial" w:cs="Arial"/>
          <w:b w:val="0"/>
          <w:szCs w:val="20"/>
        </w:rPr>
        <w:tab/>
      </w:r>
      <w:r w:rsidR="00E511BC" w:rsidRPr="00370656">
        <w:rPr>
          <w:rFonts w:ascii="Arial" w:hAnsi="Arial" w:cs="Arial"/>
          <w:b w:val="0"/>
          <w:bCs/>
          <w:szCs w:val="20"/>
        </w:rPr>
        <w:t xml:space="preserve">Please indicate </w:t>
      </w:r>
      <w:r w:rsidR="00F13B46" w:rsidRPr="00370656">
        <w:rPr>
          <w:rFonts w:ascii="Arial" w:hAnsi="Arial" w:cs="Arial"/>
          <w:b w:val="0"/>
          <w:bCs/>
          <w:szCs w:val="20"/>
        </w:rPr>
        <w:t xml:space="preserve">if there are </w:t>
      </w:r>
      <w:r w:rsidR="00E511BC" w:rsidRPr="00370656">
        <w:rPr>
          <w:rFonts w:ascii="Arial" w:hAnsi="Arial" w:cs="Arial"/>
          <w:b w:val="0"/>
          <w:bCs/>
          <w:szCs w:val="20"/>
        </w:rPr>
        <w:t>cultural institutions operating mainly in one or more the various regional or minority languages and provide if possible their number and some concrete examples</w:t>
      </w:r>
      <w:r w:rsidR="00F13B46" w:rsidRPr="00370656">
        <w:rPr>
          <w:rFonts w:ascii="Arial" w:hAnsi="Arial" w:cs="Arial"/>
          <w:b w:val="0"/>
          <w:bCs/>
          <w:szCs w:val="20"/>
        </w:rPr>
        <w:t>.</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F13B46" w:rsidRPr="00370656" w:rsidRDefault="00F13B46"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E511BC" w:rsidP="00E511BC">
      <w:pPr>
        <w:pStyle w:val="Normalline"/>
        <w:rPr>
          <w:rFonts w:ascii="Arial" w:hAnsi="Arial" w:cs="Arial"/>
          <w:sz w:val="20"/>
          <w:szCs w:val="20"/>
        </w:rPr>
      </w:pPr>
    </w:p>
    <w:p w:rsidR="00E511BC" w:rsidRPr="00370656" w:rsidRDefault="00453C00" w:rsidP="00B67925">
      <w:pPr>
        <w:pStyle w:val="Normalline"/>
        <w:tabs>
          <w:tab w:val="left" w:pos="567"/>
        </w:tabs>
        <w:rPr>
          <w:rFonts w:ascii="Arial" w:hAnsi="Arial" w:cs="Arial"/>
          <w:sz w:val="20"/>
          <w:szCs w:val="20"/>
        </w:rPr>
      </w:pPr>
      <w:r w:rsidRPr="00370656">
        <w:rPr>
          <w:rFonts w:ascii="Arial" w:hAnsi="Arial" w:cs="Arial"/>
          <w:sz w:val="20"/>
          <w:szCs w:val="20"/>
        </w:rPr>
        <w:t>10</w:t>
      </w:r>
      <w:r w:rsidR="00B67925" w:rsidRPr="00370656">
        <w:rPr>
          <w:rFonts w:ascii="Arial" w:hAnsi="Arial" w:cs="Arial"/>
          <w:sz w:val="20"/>
          <w:szCs w:val="20"/>
        </w:rPr>
        <w:t>.</w:t>
      </w:r>
      <w:r w:rsidR="00B67925" w:rsidRPr="00370656">
        <w:rPr>
          <w:rFonts w:ascii="Arial" w:hAnsi="Arial" w:cs="Arial"/>
          <w:sz w:val="20"/>
          <w:szCs w:val="20"/>
        </w:rPr>
        <w:tab/>
      </w:r>
      <w:r w:rsidRPr="00370656">
        <w:rPr>
          <w:rFonts w:ascii="Arial" w:hAnsi="Arial" w:cs="Arial"/>
          <w:sz w:val="20"/>
          <w:szCs w:val="20"/>
        </w:rPr>
        <w:t xml:space="preserve">Can you receive funding </w:t>
      </w:r>
      <w:r w:rsidR="00E511BC" w:rsidRPr="00370656">
        <w:rPr>
          <w:rFonts w:ascii="Arial" w:hAnsi="Arial" w:cs="Arial"/>
          <w:sz w:val="20"/>
          <w:szCs w:val="20"/>
        </w:rPr>
        <w:t>to promote different cultures and the use of regional or minority languages? Do cultural institutions stimulate “cultural interaction” (between different cultures and languages)? Please provide examples.</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E511BC" w:rsidP="00B67925">
      <w:pPr>
        <w:pStyle w:val="List"/>
        <w:tabs>
          <w:tab w:val="clear" w:pos="426"/>
          <w:tab w:val="left" w:pos="567"/>
        </w:tabs>
        <w:rPr>
          <w:rFonts w:ascii="Arial" w:hAnsi="Arial" w:cs="Arial"/>
          <w:b w:val="0"/>
          <w:szCs w:val="20"/>
        </w:rPr>
      </w:pPr>
      <w:r w:rsidRPr="00370656">
        <w:rPr>
          <w:rFonts w:ascii="Arial" w:hAnsi="Arial" w:cs="Arial"/>
          <w:b w:val="0"/>
          <w:bCs/>
          <w:szCs w:val="20"/>
        </w:rPr>
        <w:t>1</w:t>
      </w:r>
      <w:r w:rsidR="00453C00" w:rsidRPr="00370656">
        <w:rPr>
          <w:rFonts w:ascii="Arial" w:hAnsi="Arial" w:cs="Arial"/>
          <w:b w:val="0"/>
          <w:bCs/>
          <w:szCs w:val="20"/>
        </w:rPr>
        <w:t>1</w:t>
      </w:r>
      <w:r w:rsidRPr="00370656">
        <w:rPr>
          <w:rFonts w:ascii="Arial" w:hAnsi="Arial" w:cs="Arial"/>
          <w:b w:val="0"/>
          <w:bCs/>
          <w:szCs w:val="20"/>
        </w:rPr>
        <w:t>.</w:t>
      </w:r>
      <w:r w:rsidRPr="00370656">
        <w:rPr>
          <w:rFonts w:ascii="Arial" w:hAnsi="Arial" w:cs="Arial"/>
          <w:b w:val="0"/>
          <w:szCs w:val="20"/>
        </w:rPr>
        <w:tab/>
        <w:t>Please indicate if there are television and/or radio broadcasts in regional or minority languages? Please provide examples, distinguishing public and private broadcasts.</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79056B" w:rsidRPr="00370656" w:rsidRDefault="0079056B">
      <w:pPr>
        <w:widowControl/>
        <w:suppressAutoHyphens w:val="0"/>
        <w:spacing w:after="200" w:line="276" w:lineRule="auto"/>
        <w:rPr>
          <w:rFonts w:ascii="Arial" w:eastAsiaTheme="minorHAnsi" w:hAnsi="Arial" w:cs="Arial"/>
          <w:sz w:val="20"/>
          <w:szCs w:val="20"/>
          <w:lang w:eastAsia="en-US"/>
        </w:rPr>
      </w:pPr>
      <w:r w:rsidRPr="00370656">
        <w:rPr>
          <w:rFonts w:ascii="Arial" w:hAnsi="Arial" w:cs="Arial"/>
          <w:b/>
          <w:szCs w:val="20"/>
        </w:rPr>
        <w:br w:type="page"/>
      </w:r>
    </w:p>
    <w:p w:rsidR="00E511BC" w:rsidRPr="00370656" w:rsidRDefault="00E511BC" w:rsidP="00E511BC">
      <w:pPr>
        <w:pStyle w:val="List"/>
        <w:rPr>
          <w:rFonts w:ascii="Arial" w:hAnsi="Arial" w:cs="Arial"/>
          <w:b w:val="0"/>
          <w:szCs w:val="20"/>
        </w:rPr>
      </w:pPr>
      <w:r w:rsidRPr="00370656">
        <w:rPr>
          <w:rFonts w:ascii="Arial" w:hAnsi="Arial" w:cs="Arial"/>
          <w:b w:val="0"/>
          <w:szCs w:val="20"/>
        </w:rPr>
        <w:lastRenderedPageBreak/>
        <w:t>Please fill in the following table if data are available</w:t>
      </w:r>
      <w:r w:rsidR="002B0FDB">
        <w:rPr>
          <w:rFonts w:ascii="Arial" w:hAnsi="Arial" w:cs="Arial"/>
          <w:b w:val="0"/>
          <w:szCs w:val="20"/>
        </w:rPr>
        <w:t>:</w:t>
      </w:r>
    </w:p>
    <w:tbl>
      <w:tblPr>
        <w:tblStyle w:val="TableGrid"/>
        <w:tblW w:w="9072" w:type="dxa"/>
        <w:jc w:val="center"/>
        <w:tblLayout w:type="fixed"/>
        <w:tblCellMar>
          <w:left w:w="57" w:type="dxa"/>
          <w:right w:w="57" w:type="dxa"/>
        </w:tblCellMar>
        <w:tblLook w:val="04A0" w:firstRow="1" w:lastRow="0" w:firstColumn="1" w:lastColumn="0" w:noHBand="0" w:noVBand="1"/>
      </w:tblPr>
      <w:tblGrid>
        <w:gridCol w:w="1503"/>
        <w:gridCol w:w="1815"/>
        <w:gridCol w:w="1954"/>
        <w:gridCol w:w="1815"/>
        <w:gridCol w:w="1985"/>
      </w:tblGrid>
      <w:tr w:rsidR="00E511BC" w:rsidRPr="00370656" w:rsidTr="00513605">
        <w:trPr>
          <w:jc w:val="center"/>
        </w:trPr>
        <w:tc>
          <w:tcPr>
            <w:tcW w:w="1503" w:type="dxa"/>
          </w:tcPr>
          <w:p w:rsidR="00E511BC" w:rsidRPr="00370656" w:rsidRDefault="00E511BC" w:rsidP="00513605">
            <w:pPr>
              <w:pStyle w:val="TblC"/>
              <w:rPr>
                <w:rFonts w:ascii="Arial" w:hAnsi="Arial" w:cs="Arial"/>
                <w:szCs w:val="20"/>
              </w:rPr>
            </w:pPr>
            <w:r w:rsidRPr="00370656">
              <w:rPr>
                <w:rFonts w:ascii="Arial" w:hAnsi="Arial" w:cs="Arial"/>
                <w:szCs w:val="20"/>
              </w:rPr>
              <w:t xml:space="preserve">Language </w:t>
            </w:r>
          </w:p>
        </w:tc>
        <w:tc>
          <w:tcPr>
            <w:tcW w:w="1815" w:type="dxa"/>
          </w:tcPr>
          <w:p w:rsidR="00E511BC" w:rsidRPr="00370656" w:rsidRDefault="00453C00" w:rsidP="00513605">
            <w:pPr>
              <w:pStyle w:val="TblC"/>
              <w:rPr>
                <w:rFonts w:ascii="Arial" w:hAnsi="Arial" w:cs="Arial"/>
                <w:szCs w:val="20"/>
              </w:rPr>
            </w:pPr>
            <w:r w:rsidRPr="00370656">
              <w:rPr>
                <w:rFonts w:ascii="Arial" w:hAnsi="Arial" w:cs="Arial"/>
                <w:szCs w:val="20"/>
                <w:u w:val="single"/>
              </w:rPr>
              <w:t>R</w:t>
            </w:r>
            <w:r w:rsidR="00E511BC" w:rsidRPr="00370656">
              <w:rPr>
                <w:rFonts w:ascii="Arial" w:hAnsi="Arial" w:cs="Arial"/>
                <w:szCs w:val="20"/>
                <w:u w:val="single"/>
              </w:rPr>
              <w:t>adio station</w:t>
            </w:r>
            <w:r w:rsidR="00E511BC" w:rsidRPr="00370656">
              <w:rPr>
                <w:rFonts w:ascii="Arial" w:hAnsi="Arial" w:cs="Arial"/>
                <w:szCs w:val="20"/>
              </w:rPr>
              <w:t xml:space="preserve"> broadcasting in the regional or minority language, minutes per week</w:t>
            </w:r>
          </w:p>
        </w:tc>
        <w:tc>
          <w:tcPr>
            <w:tcW w:w="1954" w:type="dxa"/>
          </w:tcPr>
          <w:p w:rsidR="00E511BC" w:rsidRPr="00370656" w:rsidRDefault="00453C00" w:rsidP="00513605">
            <w:pPr>
              <w:pStyle w:val="TblC"/>
              <w:rPr>
                <w:rFonts w:ascii="Arial" w:hAnsi="Arial" w:cs="Arial"/>
                <w:szCs w:val="20"/>
              </w:rPr>
            </w:pPr>
            <w:r w:rsidRPr="00370656">
              <w:rPr>
                <w:rFonts w:ascii="Arial" w:hAnsi="Arial" w:cs="Arial"/>
                <w:szCs w:val="20"/>
                <w:u w:val="single"/>
              </w:rPr>
              <w:t>R</w:t>
            </w:r>
            <w:r w:rsidR="00E511BC" w:rsidRPr="00370656">
              <w:rPr>
                <w:rFonts w:ascii="Arial" w:hAnsi="Arial" w:cs="Arial"/>
                <w:szCs w:val="20"/>
                <w:u w:val="single"/>
              </w:rPr>
              <w:t>adio programmes</w:t>
            </w:r>
            <w:r w:rsidR="00E511BC" w:rsidRPr="00370656">
              <w:rPr>
                <w:rFonts w:ascii="Arial" w:hAnsi="Arial" w:cs="Arial"/>
                <w:szCs w:val="20"/>
              </w:rPr>
              <w:t xml:space="preserve"> produced and regularly broadcast in the regional or minority language, minutes per week</w:t>
            </w:r>
          </w:p>
        </w:tc>
        <w:tc>
          <w:tcPr>
            <w:tcW w:w="1815" w:type="dxa"/>
          </w:tcPr>
          <w:p w:rsidR="00E511BC" w:rsidRPr="00370656" w:rsidRDefault="00453C00" w:rsidP="00513605">
            <w:pPr>
              <w:pStyle w:val="TblC"/>
              <w:rPr>
                <w:rFonts w:ascii="Arial" w:hAnsi="Arial" w:cs="Arial"/>
                <w:szCs w:val="20"/>
              </w:rPr>
            </w:pPr>
            <w:r w:rsidRPr="00370656">
              <w:rPr>
                <w:rFonts w:ascii="Arial" w:hAnsi="Arial" w:cs="Arial"/>
                <w:szCs w:val="20"/>
                <w:u w:val="single"/>
              </w:rPr>
              <w:t>T</w:t>
            </w:r>
            <w:r w:rsidR="00E511BC" w:rsidRPr="00370656">
              <w:rPr>
                <w:rFonts w:ascii="Arial" w:hAnsi="Arial" w:cs="Arial"/>
                <w:szCs w:val="20"/>
                <w:u w:val="single"/>
              </w:rPr>
              <w:t>elevision channels</w:t>
            </w:r>
            <w:r w:rsidR="00E511BC" w:rsidRPr="00370656">
              <w:rPr>
                <w:rFonts w:ascii="Arial" w:hAnsi="Arial" w:cs="Arial"/>
                <w:szCs w:val="20"/>
              </w:rPr>
              <w:t xml:space="preserve"> broadcasting in the regional or minority language, minutes per week</w:t>
            </w:r>
          </w:p>
        </w:tc>
        <w:tc>
          <w:tcPr>
            <w:tcW w:w="1985" w:type="dxa"/>
          </w:tcPr>
          <w:p w:rsidR="00E511BC" w:rsidRPr="00370656" w:rsidRDefault="00453C00" w:rsidP="00513605">
            <w:pPr>
              <w:pStyle w:val="TblC"/>
              <w:rPr>
                <w:rFonts w:ascii="Arial" w:hAnsi="Arial" w:cs="Arial"/>
                <w:szCs w:val="20"/>
              </w:rPr>
            </w:pPr>
            <w:r w:rsidRPr="00370656">
              <w:rPr>
                <w:rFonts w:ascii="Arial" w:hAnsi="Arial" w:cs="Arial"/>
                <w:szCs w:val="20"/>
                <w:u w:val="single"/>
              </w:rPr>
              <w:t>T</w:t>
            </w:r>
            <w:r w:rsidR="00E511BC" w:rsidRPr="00370656">
              <w:rPr>
                <w:rFonts w:ascii="Arial" w:hAnsi="Arial" w:cs="Arial"/>
                <w:szCs w:val="20"/>
                <w:u w:val="single"/>
              </w:rPr>
              <w:t>elevision programmes</w:t>
            </w:r>
            <w:r w:rsidR="00E511BC" w:rsidRPr="00370656">
              <w:rPr>
                <w:rFonts w:ascii="Arial" w:hAnsi="Arial" w:cs="Arial"/>
                <w:szCs w:val="20"/>
              </w:rPr>
              <w:t xml:space="preserve"> produced and regularly broadcast in the regional or minority language, minutes per week</w:t>
            </w:r>
          </w:p>
        </w:tc>
      </w:tr>
      <w:tr w:rsidR="00E511BC" w:rsidRPr="00370656" w:rsidTr="00513605">
        <w:trPr>
          <w:jc w:val="center"/>
        </w:trPr>
        <w:tc>
          <w:tcPr>
            <w:tcW w:w="1503" w:type="dxa"/>
          </w:tcPr>
          <w:p w:rsidR="00E511BC" w:rsidRPr="00370656" w:rsidRDefault="00E511BC" w:rsidP="00513605">
            <w:pPr>
              <w:pStyle w:val="TblC"/>
              <w:rPr>
                <w:rFonts w:ascii="Arial" w:hAnsi="Arial" w:cs="Arial"/>
                <w:szCs w:val="20"/>
              </w:rPr>
            </w:pPr>
          </w:p>
        </w:tc>
        <w:tc>
          <w:tcPr>
            <w:tcW w:w="1815" w:type="dxa"/>
          </w:tcPr>
          <w:p w:rsidR="00E511BC" w:rsidRPr="00370656" w:rsidRDefault="00E511BC" w:rsidP="00513605">
            <w:pPr>
              <w:pStyle w:val="TblC"/>
              <w:rPr>
                <w:rFonts w:ascii="Arial" w:hAnsi="Arial" w:cs="Arial"/>
                <w:szCs w:val="20"/>
              </w:rPr>
            </w:pPr>
          </w:p>
        </w:tc>
        <w:tc>
          <w:tcPr>
            <w:tcW w:w="1954" w:type="dxa"/>
          </w:tcPr>
          <w:p w:rsidR="00E511BC" w:rsidRPr="00370656" w:rsidRDefault="00E511BC" w:rsidP="00513605">
            <w:pPr>
              <w:pStyle w:val="TblC"/>
              <w:rPr>
                <w:rFonts w:ascii="Arial" w:hAnsi="Arial" w:cs="Arial"/>
                <w:szCs w:val="20"/>
              </w:rPr>
            </w:pPr>
          </w:p>
        </w:tc>
        <w:tc>
          <w:tcPr>
            <w:tcW w:w="1815" w:type="dxa"/>
          </w:tcPr>
          <w:p w:rsidR="00E511BC" w:rsidRPr="00370656" w:rsidRDefault="00E511BC" w:rsidP="00513605">
            <w:pPr>
              <w:pStyle w:val="TblC"/>
              <w:rPr>
                <w:rFonts w:ascii="Arial" w:hAnsi="Arial" w:cs="Arial"/>
                <w:szCs w:val="20"/>
              </w:rPr>
            </w:pPr>
          </w:p>
        </w:tc>
        <w:tc>
          <w:tcPr>
            <w:tcW w:w="1985" w:type="dxa"/>
          </w:tcPr>
          <w:p w:rsidR="00E511BC" w:rsidRPr="00370656" w:rsidRDefault="00E511BC" w:rsidP="00513605">
            <w:pPr>
              <w:pStyle w:val="TblC"/>
              <w:rPr>
                <w:rFonts w:ascii="Arial" w:hAnsi="Arial" w:cs="Arial"/>
                <w:szCs w:val="20"/>
              </w:rPr>
            </w:pPr>
          </w:p>
        </w:tc>
      </w:tr>
      <w:tr w:rsidR="00E511BC" w:rsidRPr="00370656" w:rsidTr="00513605">
        <w:trPr>
          <w:jc w:val="center"/>
        </w:trPr>
        <w:tc>
          <w:tcPr>
            <w:tcW w:w="1503" w:type="dxa"/>
          </w:tcPr>
          <w:p w:rsidR="00E511BC" w:rsidRPr="00370656" w:rsidRDefault="00E511BC" w:rsidP="00513605">
            <w:pPr>
              <w:pStyle w:val="TblC"/>
              <w:rPr>
                <w:rFonts w:ascii="Arial" w:hAnsi="Arial" w:cs="Arial"/>
                <w:szCs w:val="20"/>
              </w:rPr>
            </w:pPr>
          </w:p>
        </w:tc>
        <w:tc>
          <w:tcPr>
            <w:tcW w:w="1815" w:type="dxa"/>
          </w:tcPr>
          <w:p w:rsidR="00E511BC" w:rsidRPr="00370656" w:rsidRDefault="00E511BC" w:rsidP="00513605">
            <w:pPr>
              <w:pStyle w:val="TblC"/>
              <w:rPr>
                <w:rFonts w:ascii="Arial" w:hAnsi="Arial" w:cs="Arial"/>
                <w:szCs w:val="20"/>
              </w:rPr>
            </w:pPr>
          </w:p>
        </w:tc>
        <w:tc>
          <w:tcPr>
            <w:tcW w:w="1954" w:type="dxa"/>
          </w:tcPr>
          <w:p w:rsidR="00E511BC" w:rsidRPr="00370656" w:rsidRDefault="00E511BC" w:rsidP="00513605">
            <w:pPr>
              <w:pStyle w:val="TblC"/>
              <w:rPr>
                <w:rFonts w:ascii="Arial" w:hAnsi="Arial" w:cs="Arial"/>
                <w:szCs w:val="20"/>
              </w:rPr>
            </w:pPr>
          </w:p>
        </w:tc>
        <w:tc>
          <w:tcPr>
            <w:tcW w:w="1815" w:type="dxa"/>
          </w:tcPr>
          <w:p w:rsidR="00E511BC" w:rsidRPr="00370656" w:rsidRDefault="00E511BC" w:rsidP="00513605">
            <w:pPr>
              <w:pStyle w:val="TblC"/>
              <w:rPr>
                <w:rFonts w:ascii="Arial" w:hAnsi="Arial" w:cs="Arial"/>
                <w:szCs w:val="20"/>
              </w:rPr>
            </w:pPr>
          </w:p>
        </w:tc>
        <w:tc>
          <w:tcPr>
            <w:tcW w:w="1985" w:type="dxa"/>
          </w:tcPr>
          <w:p w:rsidR="00E511BC" w:rsidRPr="00370656" w:rsidRDefault="00E511BC" w:rsidP="00513605">
            <w:pPr>
              <w:pStyle w:val="TblC"/>
              <w:rPr>
                <w:rFonts w:ascii="Arial" w:hAnsi="Arial" w:cs="Arial"/>
                <w:szCs w:val="20"/>
              </w:rPr>
            </w:pPr>
          </w:p>
        </w:tc>
      </w:tr>
      <w:tr w:rsidR="00E511BC" w:rsidRPr="00370656" w:rsidTr="00513605">
        <w:trPr>
          <w:jc w:val="center"/>
        </w:trPr>
        <w:tc>
          <w:tcPr>
            <w:tcW w:w="1503" w:type="dxa"/>
          </w:tcPr>
          <w:p w:rsidR="00E511BC" w:rsidRPr="00370656" w:rsidRDefault="00E511BC" w:rsidP="00513605">
            <w:pPr>
              <w:pStyle w:val="TblC"/>
              <w:rPr>
                <w:rFonts w:ascii="Arial" w:hAnsi="Arial" w:cs="Arial"/>
                <w:szCs w:val="20"/>
              </w:rPr>
            </w:pPr>
          </w:p>
        </w:tc>
        <w:tc>
          <w:tcPr>
            <w:tcW w:w="1815" w:type="dxa"/>
          </w:tcPr>
          <w:p w:rsidR="00E511BC" w:rsidRPr="00370656" w:rsidRDefault="00E511BC" w:rsidP="00513605">
            <w:pPr>
              <w:pStyle w:val="TblC"/>
              <w:rPr>
                <w:rFonts w:ascii="Arial" w:hAnsi="Arial" w:cs="Arial"/>
                <w:szCs w:val="20"/>
              </w:rPr>
            </w:pPr>
          </w:p>
        </w:tc>
        <w:tc>
          <w:tcPr>
            <w:tcW w:w="1954" w:type="dxa"/>
          </w:tcPr>
          <w:p w:rsidR="00E511BC" w:rsidRPr="00370656" w:rsidRDefault="00E511BC" w:rsidP="00513605">
            <w:pPr>
              <w:pStyle w:val="TblC"/>
              <w:rPr>
                <w:rFonts w:ascii="Arial" w:hAnsi="Arial" w:cs="Arial"/>
                <w:szCs w:val="20"/>
              </w:rPr>
            </w:pPr>
          </w:p>
        </w:tc>
        <w:tc>
          <w:tcPr>
            <w:tcW w:w="1815" w:type="dxa"/>
          </w:tcPr>
          <w:p w:rsidR="00E511BC" w:rsidRPr="00370656" w:rsidRDefault="00E511BC" w:rsidP="00513605">
            <w:pPr>
              <w:pStyle w:val="TblC"/>
              <w:rPr>
                <w:rFonts w:ascii="Arial" w:hAnsi="Arial" w:cs="Arial"/>
                <w:szCs w:val="20"/>
              </w:rPr>
            </w:pPr>
          </w:p>
        </w:tc>
        <w:tc>
          <w:tcPr>
            <w:tcW w:w="1985" w:type="dxa"/>
          </w:tcPr>
          <w:p w:rsidR="00E511BC" w:rsidRPr="00370656" w:rsidRDefault="00E511BC" w:rsidP="00513605">
            <w:pPr>
              <w:pStyle w:val="TblC"/>
              <w:rPr>
                <w:rFonts w:ascii="Arial" w:hAnsi="Arial" w:cs="Arial"/>
                <w:szCs w:val="20"/>
              </w:rPr>
            </w:pPr>
          </w:p>
        </w:tc>
      </w:tr>
      <w:tr w:rsidR="00E511BC" w:rsidRPr="00370656" w:rsidTr="00513605">
        <w:trPr>
          <w:jc w:val="center"/>
        </w:trPr>
        <w:tc>
          <w:tcPr>
            <w:tcW w:w="1503" w:type="dxa"/>
          </w:tcPr>
          <w:p w:rsidR="00E511BC" w:rsidRPr="00370656" w:rsidRDefault="00E511BC" w:rsidP="00513605">
            <w:pPr>
              <w:pStyle w:val="TblC"/>
              <w:rPr>
                <w:rFonts w:ascii="Arial" w:hAnsi="Arial" w:cs="Arial"/>
                <w:szCs w:val="20"/>
              </w:rPr>
            </w:pPr>
          </w:p>
        </w:tc>
        <w:tc>
          <w:tcPr>
            <w:tcW w:w="1815" w:type="dxa"/>
          </w:tcPr>
          <w:p w:rsidR="00E511BC" w:rsidRPr="00370656" w:rsidRDefault="00E511BC" w:rsidP="00513605">
            <w:pPr>
              <w:pStyle w:val="TblC"/>
              <w:rPr>
                <w:rFonts w:ascii="Arial" w:hAnsi="Arial" w:cs="Arial"/>
                <w:szCs w:val="20"/>
              </w:rPr>
            </w:pPr>
          </w:p>
        </w:tc>
        <w:tc>
          <w:tcPr>
            <w:tcW w:w="1954" w:type="dxa"/>
          </w:tcPr>
          <w:p w:rsidR="00E511BC" w:rsidRPr="00370656" w:rsidRDefault="00E511BC" w:rsidP="00513605">
            <w:pPr>
              <w:pStyle w:val="TblC"/>
              <w:rPr>
                <w:rFonts w:ascii="Arial" w:hAnsi="Arial" w:cs="Arial"/>
                <w:szCs w:val="20"/>
              </w:rPr>
            </w:pPr>
          </w:p>
        </w:tc>
        <w:tc>
          <w:tcPr>
            <w:tcW w:w="1815" w:type="dxa"/>
          </w:tcPr>
          <w:p w:rsidR="00E511BC" w:rsidRPr="00370656" w:rsidRDefault="00E511BC" w:rsidP="00513605">
            <w:pPr>
              <w:pStyle w:val="TblC"/>
              <w:rPr>
                <w:rFonts w:ascii="Arial" w:hAnsi="Arial" w:cs="Arial"/>
                <w:szCs w:val="20"/>
              </w:rPr>
            </w:pPr>
          </w:p>
        </w:tc>
        <w:tc>
          <w:tcPr>
            <w:tcW w:w="1985" w:type="dxa"/>
          </w:tcPr>
          <w:p w:rsidR="00E511BC" w:rsidRPr="00370656" w:rsidRDefault="00E511BC" w:rsidP="00513605">
            <w:pPr>
              <w:pStyle w:val="TblC"/>
              <w:rPr>
                <w:rFonts w:ascii="Arial" w:hAnsi="Arial" w:cs="Arial"/>
                <w:szCs w:val="20"/>
              </w:rPr>
            </w:pPr>
          </w:p>
        </w:tc>
      </w:tr>
      <w:tr w:rsidR="00E511BC" w:rsidRPr="00370656" w:rsidTr="00513605">
        <w:trPr>
          <w:jc w:val="center"/>
        </w:trPr>
        <w:tc>
          <w:tcPr>
            <w:tcW w:w="1503" w:type="dxa"/>
          </w:tcPr>
          <w:p w:rsidR="00E511BC" w:rsidRPr="00370656" w:rsidRDefault="00E511BC" w:rsidP="00513605">
            <w:pPr>
              <w:pStyle w:val="TblC"/>
              <w:rPr>
                <w:rFonts w:ascii="Arial" w:hAnsi="Arial" w:cs="Arial"/>
                <w:szCs w:val="20"/>
              </w:rPr>
            </w:pPr>
          </w:p>
        </w:tc>
        <w:tc>
          <w:tcPr>
            <w:tcW w:w="1815" w:type="dxa"/>
          </w:tcPr>
          <w:p w:rsidR="00E511BC" w:rsidRPr="00370656" w:rsidRDefault="00E511BC" w:rsidP="00513605">
            <w:pPr>
              <w:pStyle w:val="TblC"/>
              <w:rPr>
                <w:rFonts w:ascii="Arial" w:hAnsi="Arial" w:cs="Arial"/>
                <w:szCs w:val="20"/>
              </w:rPr>
            </w:pPr>
          </w:p>
        </w:tc>
        <w:tc>
          <w:tcPr>
            <w:tcW w:w="1954" w:type="dxa"/>
          </w:tcPr>
          <w:p w:rsidR="00E511BC" w:rsidRPr="00370656" w:rsidRDefault="00E511BC" w:rsidP="00513605">
            <w:pPr>
              <w:pStyle w:val="TblC"/>
              <w:rPr>
                <w:rFonts w:ascii="Arial" w:hAnsi="Arial" w:cs="Arial"/>
                <w:szCs w:val="20"/>
              </w:rPr>
            </w:pPr>
          </w:p>
        </w:tc>
        <w:tc>
          <w:tcPr>
            <w:tcW w:w="1815" w:type="dxa"/>
          </w:tcPr>
          <w:p w:rsidR="00E511BC" w:rsidRPr="00370656" w:rsidRDefault="00E511BC" w:rsidP="00513605">
            <w:pPr>
              <w:pStyle w:val="TblC"/>
              <w:rPr>
                <w:rFonts w:ascii="Arial" w:hAnsi="Arial" w:cs="Arial"/>
                <w:szCs w:val="20"/>
              </w:rPr>
            </w:pPr>
          </w:p>
        </w:tc>
        <w:tc>
          <w:tcPr>
            <w:tcW w:w="1985" w:type="dxa"/>
          </w:tcPr>
          <w:p w:rsidR="00E511BC" w:rsidRPr="00370656" w:rsidRDefault="00E511BC" w:rsidP="00513605">
            <w:pPr>
              <w:pStyle w:val="TblC"/>
              <w:rPr>
                <w:rFonts w:ascii="Arial" w:hAnsi="Arial" w:cs="Arial"/>
                <w:szCs w:val="20"/>
              </w:rPr>
            </w:pPr>
          </w:p>
        </w:tc>
      </w:tr>
    </w:tbl>
    <w:p w:rsidR="00E511BC" w:rsidRPr="00370656" w:rsidRDefault="00E511BC" w:rsidP="00B67925">
      <w:pPr>
        <w:pStyle w:val="List"/>
        <w:tabs>
          <w:tab w:val="clear" w:pos="426"/>
          <w:tab w:val="left" w:pos="567"/>
        </w:tabs>
        <w:rPr>
          <w:rFonts w:ascii="Arial" w:hAnsi="Arial" w:cs="Arial"/>
          <w:b w:val="0"/>
          <w:szCs w:val="20"/>
        </w:rPr>
      </w:pPr>
      <w:r w:rsidRPr="00370656">
        <w:rPr>
          <w:rFonts w:ascii="Arial" w:hAnsi="Arial" w:cs="Arial"/>
          <w:b w:val="0"/>
          <w:bCs/>
          <w:szCs w:val="20"/>
        </w:rPr>
        <w:t>1</w:t>
      </w:r>
      <w:r w:rsidR="00453C00" w:rsidRPr="00370656">
        <w:rPr>
          <w:rFonts w:ascii="Arial" w:hAnsi="Arial" w:cs="Arial"/>
          <w:b w:val="0"/>
          <w:bCs/>
          <w:szCs w:val="20"/>
        </w:rPr>
        <w:t>2</w:t>
      </w:r>
      <w:r w:rsidRPr="00370656">
        <w:rPr>
          <w:rFonts w:ascii="Arial" w:hAnsi="Arial" w:cs="Arial"/>
          <w:b w:val="0"/>
          <w:bCs/>
          <w:szCs w:val="20"/>
        </w:rPr>
        <w:t>.</w:t>
      </w:r>
      <w:r w:rsidRPr="00370656">
        <w:rPr>
          <w:rFonts w:ascii="Arial" w:hAnsi="Arial" w:cs="Arial"/>
          <w:b w:val="0"/>
          <w:szCs w:val="20"/>
        </w:rPr>
        <w:tab/>
      </w:r>
      <w:r w:rsidRPr="00370656">
        <w:rPr>
          <w:rFonts w:ascii="Arial" w:hAnsi="Arial" w:cs="Arial"/>
          <w:b w:val="0"/>
          <w:bCs/>
          <w:szCs w:val="20"/>
        </w:rPr>
        <w:t>Please indicate the types of print / online publications available in regional or minority languages (and please provide examples with weblinks):</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E511BC" w:rsidP="00B67925">
      <w:pPr>
        <w:pStyle w:val="List"/>
        <w:tabs>
          <w:tab w:val="clear" w:pos="426"/>
          <w:tab w:val="left" w:pos="567"/>
        </w:tabs>
        <w:rPr>
          <w:rFonts w:ascii="Arial" w:hAnsi="Arial" w:cs="Arial"/>
          <w:b w:val="0"/>
          <w:bCs/>
          <w:szCs w:val="20"/>
        </w:rPr>
      </w:pPr>
      <w:r w:rsidRPr="00370656">
        <w:rPr>
          <w:rFonts w:ascii="Arial" w:hAnsi="Arial" w:cs="Arial"/>
          <w:b w:val="0"/>
          <w:bCs/>
          <w:szCs w:val="20"/>
        </w:rPr>
        <w:t>1</w:t>
      </w:r>
      <w:r w:rsidR="00453C00" w:rsidRPr="00370656">
        <w:rPr>
          <w:rFonts w:ascii="Arial" w:hAnsi="Arial" w:cs="Arial"/>
          <w:b w:val="0"/>
          <w:bCs/>
          <w:szCs w:val="20"/>
        </w:rPr>
        <w:t>3</w:t>
      </w:r>
      <w:r w:rsidRPr="00370656">
        <w:rPr>
          <w:rFonts w:ascii="Arial" w:hAnsi="Arial" w:cs="Arial"/>
          <w:b w:val="0"/>
          <w:bCs/>
          <w:szCs w:val="20"/>
        </w:rPr>
        <w:t>.</w:t>
      </w:r>
      <w:r w:rsidRPr="00370656">
        <w:rPr>
          <w:rFonts w:ascii="Arial" w:hAnsi="Arial" w:cs="Arial"/>
          <w:b w:val="0"/>
          <w:szCs w:val="20"/>
        </w:rPr>
        <w:tab/>
      </w:r>
      <w:r w:rsidRPr="00370656">
        <w:rPr>
          <w:rFonts w:ascii="Arial" w:hAnsi="Arial" w:cs="Arial"/>
          <w:b w:val="0"/>
          <w:bCs/>
          <w:szCs w:val="20"/>
        </w:rPr>
        <w:t>Is direct reception of the radio and television broadcasts of the neighbouring or any other country (where regional or minority language is spoken as state language) freely accessible? Please provide examples.</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FA4643" w:rsidP="00B67925">
      <w:pPr>
        <w:pStyle w:val="Heading1"/>
        <w:tabs>
          <w:tab w:val="clear" w:pos="851"/>
          <w:tab w:val="left" w:pos="567"/>
        </w:tabs>
        <w:ind w:left="567" w:hanging="567"/>
        <w:rPr>
          <w:rFonts w:ascii="Arial" w:hAnsi="Arial" w:cs="Arial"/>
          <w:sz w:val="20"/>
          <w:szCs w:val="20"/>
        </w:rPr>
      </w:pPr>
      <w:r w:rsidRPr="00370656">
        <w:rPr>
          <w:rFonts w:ascii="Arial" w:hAnsi="Arial" w:cs="Arial"/>
          <w:sz w:val="20"/>
          <w:szCs w:val="20"/>
        </w:rPr>
        <w:t>LANGUAGE USE IN PUBLIC LIFE</w:t>
      </w:r>
    </w:p>
    <w:p w:rsidR="00E511BC" w:rsidRPr="00370656" w:rsidRDefault="00E511BC" w:rsidP="00B67925">
      <w:pPr>
        <w:pStyle w:val="List"/>
        <w:tabs>
          <w:tab w:val="clear" w:pos="426"/>
          <w:tab w:val="left" w:pos="567"/>
        </w:tabs>
        <w:rPr>
          <w:rFonts w:ascii="Arial" w:hAnsi="Arial" w:cs="Arial"/>
          <w:b w:val="0"/>
          <w:szCs w:val="20"/>
        </w:rPr>
      </w:pPr>
      <w:r w:rsidRPr="00370656">
        <w:rPr>
          <w:rFonts w:ascii="Arial" w:hAnsi="Arial" w:cs="Arial"/>
          <w:b w:val="0"/>
          <w:bCs/>
          <w:szCs w:val="20"/>
        </w:rPr>
        <w:t>1</w:t>
      </w:r>
      <w:r w:rsidR="00453C00" w:rsidRPr="00370656">
        <w:rPr>
          <w:rFonts w:ascii="Arial" w:hAnsi="Arial" w:cs="Arial"/>
          <w:b w:val="0"/>
          <w:bCs/>
          <w:szCs w:val="20"/>
        </w:rPr>
        <w:t>4</w:t>
      </w:r>
      <w:r w:rsidRPr="00370656">
        <w:rPr>
          <w:rFonts w:ascii="Arial" w:hAnsi="Arial" w:cs="Arial"/>
          <w:b w:val="0"/>
          <w:bCs/>
          <w:szCs w:val="20"/>
        </w:rPr>
        <w:t>.</w:t>
      </w:r>
      <w:r w:rsidRPr="00370656">
        <w:rPr>
          <w:rFonts w:ascii="Arial" w:hAnsi="Arial" w:cs="Arial"/>
          <w:b w:val="0"/>
          <w:szCs w:val="20"/>
        </w:rPr>
        <w:tab/>
      </w:r>
      <w:r w:rsidRPr="00370656">
        <w:rPr>
          <w:rFonts w:ascii="Arial" w:hAnsi="Arial" w:cs="Arial"/>
          <w:b w:val="0"/>
          <w:bCs/>
          <w:szCs w:val="20"/>
        </w:rPr>
        <w:t>In what instances may a regional or minority language be used in public administration or with local and regional authorities (e.g. is it tied to the percentage of the population speaking the language, are there geographic limitations)?</w:t>
      </w:r>
      <w:r w:rsidR="00453C00" w:rsidRPr="00370656">
        <w:rPr>
          <w:rFonts w:ascii="Arial" w:hAnsi="Arial" w:cs="Arial"/>
          <w:b w:val="0"/>
          <w:bCs/>
          <w:szCs w:val="20"/>
        </w:rPr>
        <w:t xml:space="preserve"> Please also describe both the legal / administrative rules and the situation in practice (if there are any gaps</w:t>
      </w:r>
      <w:r w:rsidR="006C2D5E" w:rsidRPr="00370656">
        <w:rPr>
          <w:rFonts w:ascii="Arial" w:hAnsi="Arial" w:cs="Arial"/>
          <w:b w:val="0"/>
          <w:bCs/>
          <w:szCs w:val="20"/>
        </w:rPr>
        <w:t xml:space="preserve"> between the two</w:t>
      </w:r>
      <w:r w:rsidR="00453C00" w:rsidRPr="00370656">
        <w:rPr>
          <w:rFonts w:ascii="Arial" w:hAnsi="Arial" w:cs="Arial"/>
          <w:b w:val="0"/>
          <w:bCs/>
          <w:szCs w:val="20"/>
        </w:rPr>
        <w:t>).</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53C00" w:rsidRPr="00370656" w:rsidRDefault="004F3160" w:rsidP="00453C0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53C00" w:rsidRPr="00370656" w:rsidRDefault="00453C00" w:rsidP="00453C00">
      <w:pPr>
        <w:pStyle w:val="Normalline"/>
        <w:tabs>
          <w:tab w:val="clear" w:pos="9072"/>
          <w:tab w:val="right" w:leader="underscore" w:pos="9639"/>
        </w:tabs>
        <w:rPr>
          <w:rFonts w:ascii="Arial" w:hAnsi="Arial" w:cs="Arial"/>
          <w:sz w:val="20"/>
          <w:szCs w:val="20"/>
        </w:rPr>
      </w:pPr>
    </w:p>
    <w:p w:rsidR="00453C00" w:rsidRPr="00370656" w:rsidRDefault="00453C00" w:rsidP="00453C00">
      <w:pPr>
        <w:pStyle w:val="Normalline"/>
        <w:tabs>
          <w:tab w:val="clear" w:pos="9072"/>
          <w:tab w:val="right" w:leader="underscore" w:pos="9639"/>
        </w:tabs>
        <w:rPr>
          <w:rFonts w:ascii="Arial" w:hAnsi="Arial" w:cs="Arial"/>
          <w:sz w:val="20"/>
          <w:szCs w:val="20"/>
        </w:rPr>
      </w:pPr>
    </w:p>
    <w:p w:rsidR="00453C00" w:rsidRPr="00370656" w:rsidRDefault="00453C00" w:rsidP="00453C00">
      <w:pPr>
        <w:pStyle w:val="Normalline"/>
        <w:tabs>
          <w:tab w:val="clear" w:pos="9072"/>
          <w:tab w:val="right" w:leader="underscore" w:pos="9639"/>
        </w:tabs>
        <w:rPr>
          <w:rFonts w:ascii="Arial" w:hAnsi="Arial" w:cs="Arial"/>
          <w:sz w:val="20"/>
          <w:szCs w:val="20"/>
        </w:rPr>
      </w:pPr>
    </w:p>
    <w:p w:rsidR="00453C00" w:rsidRPr="00370656" w:rsidRDefault="00453C00" w:rsidP="00453C00">
      <w:pPr>
        <w:pStyle w:val="Normalline"/>
        <w:tabs>
          <w:tab w:val="clear" w:pos="9072"/>
          <w:tab w:val="right" w:leader="underscore" w:pos="9639"/>
        </w:tabs>
        <w:rPr>
          <w:rFonts w:ascii="Arial" w:hAnsi="Arial" w:cs="Arial"/>
          <w:sz w:val="20"/>
          <w:szCs w:val="20"/>
        </w:rPr>
      </w:pPr>
    </w:p>
    <w:p w:rsidR="00453C00" w:rsidRPr="00370656" w:rsidRDefault="00453C00" w:rsidP="00B67925">
      <w:pPr>
        <w:pStyle w:val="List"/>
        <w:tabs>
          <w:tab w:val="clear" w:pos="426"/>
          <w:tab w:val="left" w:pos="567"/>
        </w:tabs>
        <w:rPr>
          <w:rFonts w:ascii="Arial" w:hAnsi="Arial" w:cs="Arial"/>
          <w:b w:val="0"/>
          <w:bCs/>
          <w:szCs w:val="20"/>
        </w:rPr>
      </w:pPr>
    </w:p>
    <w:p w:rsidR="00E511BC" w:rsidRPr="00370656" w:rsidRDefault="00E511BC" w:rsidP="00B67925">
      <w:pPr>
        <w:pStyle w:val="List"/>
        <w:tabs>
          <w:tab w:val="clear" w:pos="426"/>
          <w:tab w:val="left" w:pos="567"/>
        </w:tabs>
        <w:rPr>
          <w:rFonts w:ascii="Arial" w:hAnsi="Arial" w:cs="Arial"/>
          <w:b w:val="0"/>
          <w:szCs w:val="20"/>
        </w:rPr>
      </w:pPr>
      <w:r w:rsidRPr="00370656">
        <w:rPr>
          <w:rFonts w:ascii="Arial" w:hAnsi="Arial" w:cs="Arial"/>
          <w:b w:val="0"/>
          <w:bCs/>
          <w:szCs w:val="20"/>
        </w:rPr>
        <w:t>1</w:t>
      </w:r>
      <w:r w:rsidR="00453C00" w:rsidRPr="00370656">
        <w:rPr>
          <w:rFonts w:ascii="Arial" w:hAnsi="Arial" w:cs="Arial"/>
          <w:b w:val="0"/>
          <w:bCs/>
          <w:szCs w:val="20"/>
        </w:rPr>
        <w:t>5</w:t>
      </w:r>
      <w:r w:rsidRPr="00370656">
        <w:rPr>
          <w:rFonts w:ascii="Arial" w:hAnsi="Arial" w:cs="Arial"/>
          <w:b w:val="0"/>
          <w:bCs/>
          <w:szCs w:val="20"/>
        </w:rPr>
        <w:t>.</w:t>
      </w:r>
      <w:r w:rsidRPr="00370656">
        <w:rPr>
          <w:rFonts w:ascii="Arial" w:hAnsi="Arial" w:cs="Arial"/>
          <w:b w:val="0"/>
          <w:szCs w:val="20"/>
        </w:rPr>
        <w:tab/>
      </w:r>
      <w:r w:rsidRPr="00370656">
        <w:rPr>
          <w:rFonts w:ascii="Arial" w:hAnsi="Arial" w:cs="Arial"/>
          <w:b w:val="0"/>
          <w:bCs/>
          <w:szCs w:val="20"/>
        </w:rPr>
        <w:t xml:space="preserve">Please use the table below to indicate – if the above conditions are met – the ways in which speakers of a regional or minority language may use their mother tongue </w:t>
      </w:r>
      <w:r w:rsidRPr="00370656">
        <w:rPr>
          <w:rFonts w:ascii="Arial" w:hAnsi="Arial" w:cs="Arial"/>
          <w:b w:val="0"/>
          <w:bCs/>
          <w:szCs w:val="20"/>
          <w:u w:val="single"/>
        </w:rPr>
        <w:t>in practice when engaging in official communication with state administration / local government authorities / public service organisations.</w:t>
      </w:r>
      <w:r w:rsidRPr="00370656">
        <w:rPr>
          <w:rFonts w:ascii="Arial" w:hAnsi="Arial" w:cs="Arial"/>
          <w:b w:val="0"/>
          <w:bCs/>
          <w:szCs w:val="20"/>
        </w:rPr>
        <w:t xml:space="preserve"> (Use a scale from 1 to 3 to indicate the extent of this: 3 = full use, 2 = limited use, 1= no use):</w:t>
      </w:r>
    </w:p>
    <w:tbl>
      <w:tblPr>
        <w:tblStyle w:val="TableGrid"/>
        <w:tblW w:w="8742" w:type="dxa"/>
        <w:jc w:val="center"/>
        <w:tblLayout w:type="fixed"/>
        <w:tblCellMar>
          <w:left w:w="57" w:type="dxa"/>
          <w:right w:w="57" w:type="dxa"/>
        </w:tblCellMar>
        <w:tblLook w:val="04A0" w:firstRow="1" w:lastRow="0" w:firstColumn="1" w:lastColumn="0" w:noHBand="0" w:noVBand="1"/>
      </w:tblPr>
      <w:tblGrid>
        <w:gridCol w:w="2846"/>
        <w:gridCol w:w="1518"/>
        <w:gridCol w:w="1932"/>
        <w:gridCol w:w="2446"/>
      </w:tblGrid>
      <w:tr w:rsidR="00E511BC" w:rsidRPr="00370656" w:rsidTr="00513605">
        <w:trPr>
          <w:trHeight w:val="1666"/>
          <w:jc w:val="center"/>
        </w:trPr>
        <w:tc>
          <w:tcPr>
            <w:tcW w:w="2846" w:type="dxa"/>
          </w:tcPr>
          <w:p w:rsidR="00E511BC" w:rsidRPr="00370656" w:rsidRDefault="00E511BC" w:rsidP="00513605">
            <w:pPr>
              <w:pStyle w:val="Tbl"/>
              <w:rPr>
                <w:rFonts w:ascii="Arial" w:hAnsi="Arial" w:cs="Arial"/>
                <w:szCs w:val="20"/>
              </w:rPr>
            </w:pPr>
            <w:r w:rsidRPr="00370656">
              <w:rPr>
                <w:rFonts w:ascii="Arial" w:hAnsi="Arial" w:cs="Arial"/>
                <w:szCs w:val="20"/>
              </w:rPr>
              <w:t>Type of body</w:t>
            </w:r>
          </w:p>
        </w:tc>
        <w:tc>
          <w:tcPr>
            <w:tcW w:w="1518" w:type="dxa"/>
          </w:tcPr>
          <w:p w:rsidR="00E511BC" w:rsidRPr="00370656" w:rsidRDefault="00E511BC" w:rsidP="00513605">
            <w:pPr>
              <w:pStyle w:val="Tbl"/>
              <w:rPr>
                <w:rFonts w:ascii="Arial" w:hAnsi="Arial" w:cs="Arial"/>
                <w:szCs w:val="20"/>
              </w:rPr>
            </w:pPr>
            <w:r w:rsidRPr="00370656">
              <w:rPr>
                <w:rFonts w:ascii="Arial" w:hAnsi="Arial" w:cs="Arial"/>
                <w:szCs w:val="20"/>
              </w:rPr>
              <w:t>the language is used as a “working language”</w:t>
            </w:r>
          </w:p>
        </w:tc>
        <w:tc>
          <w:tcPr>
            <w:tcW w:w="1932" w:type="dxa"/>
          </w:tcPr>
          <w:p w:rsidR="00E511BC" w:rsidRPr="00370656" w:rsidRDefault="00E511BC" w:rsidP="00513605">
            <w:pPr>
              <w:pStyle w:val="Tbl"/>
              <w:rPr>
                <w:rFonts w:ascii="Arial" w:hAnsi="Arial" w:cs="Arial"/>
                <w:szCs w:val="20"/>
              </w:rPr>
            </w:pPr>
            <w:r w:rsidRPr="00370656">
              <w:rPr>
                <w:rFonts w:ascii="Arial" w:hAnsi="Arial" w:cs="Arial"/>
                <w:szCs w:val="20"/>
              </w:rPr>
              <w:t>Users of the language may submit oral or written requests in the language and will receive a response in the language</w:t>
            </w:r>
          </w:p>
        </w:tc>
        <w:tc>
          <w:tcPr>
            <w:tcW w:w="2446" w:type="dxa"/>
          </w:tcPr>
          <w:p w:rsidR="00E511BC" w:rsidRPr="00370656" w:rsidRDefault="00E511BC" w:rsidP="00513605">
            <w:pPr>
              <w:pStyle w:val="Tbl"/>
              <w:rPr>
                <w:rFonts w:ascii="Arial" w:hAnsi="Arial" w:cs="Arial"/>
                <w:szCs w:val="20"/>
              </w:rPr>
            </w:pPr>
            <w:r w:rsidRPr="00370656">
              <w:rPr>
                <w:rFonts w:ascii="Arial" w:hAnsi="Arial" w:cs="Arial"/>
                <w:szCs w:val="20"/>
              </w:rPr>
              <w:t>The use of the language is ensured in the dissemination of public service announcements, safety announcements or other informational texts</w:t>
            </w:r>
          </w:p>
        </w:tc>
      </w:tr>
      <w:tr w:rsidR="00E511BC" w:rsidRPr="00370656" w:rsidTr="00513605">
        <w:trPr>
          <w:trHeight w:val="515"/>
          <w:jc w:val="center"/>
        </w:trPr>
        <w:tc>
          <w:tcPr>
            <w:tcW w:w="2846" w:type="dxa"/>
          </w:tcPr>
          <w:p w:rsidR="00E511BC" w:rsidRPr="00370656" w:rsidRDefault="00E511BC" w:rsidP="00513605">
            <w:pPr>
              <w:pStyle w:val="Tbl"/>
              <w:rPr>
                <w:rFonts w:ascii="Arial" w:hAnsi="Arial" w:cs="Arial"/>
                <w:szCs w:val="20"/>
              </w:rPr>
            </w:pPr>
            <w:r w:rsidRPr="00370656">
              <w:rPr>
                <w:rFonts w:ascii="Arial" w:hAnsi="Arial" w:cs="Arial"/>
                <w:szCs w:val="20"/>
              </w:rPr>
              <w:t xml:space="preserve">state administration </w:t>
            </w:r>
          </w:p>
        </w:tc>
        <w:tc>
          <w:tcPr>
            <w:tcW w:w="1518" w:type="dxa"/>
            <w:vAlign w:val="center"/>
          </w:tcPr>
          <w:p w:rsidR="00E511BC" w:rsidRPr="00370656" w:rsidRDefault="00E511BC" w:rsidP="00513605">
            <w:pPr>
              <w:pStyle w:val="TblC"/>
              <w:rPr>
                <w:rFonts w:ascii="Arial" w:hAnsi="Arial" w:cs="Arial"/>
                <w:szCs w:val="20"/>
              </w:rPr>
            </w:pPr>
            <w:r w:rsidRPr="00370656">
              <w:rPr>
                <w:rFonts w:ascii="Arial" w:hAnsi="Arial" w:cs="Arial"/>
                <w:szCs w:val="20"/>
              </w:rPr>
              <w:t>3 2 1</w:t>
            </w:r>
          </w:p>
        </w:tc>
        <w:tc>
          <w:tcPr>
            <w:tcW w:w="1932" w:type="dxa"/>
            <w:vAlign w:val="center"/>
          </w:tcPr>
          <w:p w:rsidR="00E511BC" w:rsidRPr="00370656" w:rsidRDefault="00E511BC" w:rsidP="00513605">
            <w:pPr>
              <w:pStyle w:val="TblC"/>
              <w:rPr>
                <w:rFonts w:ascii="Arial" w:hAnsi="Arial" w:cs="Arial"/>
                <w:szCs w:val="20"/>
              </w:rPr>
            </w:pPr>
            <w:r w:rsidRPr="00370656">
              <w:rPr>
                <w:rFonts w:ascii="Arial" w:hAnsi="Arial" w:cs="Arial"/>
                <w:szCs w:val="20"/>
              </w:rPr>
              <w:t>3 2 1</w:t>
            </w:r>
          </w:p>
        </w:tc>
        <w:tc>
          <w:tcPr>
            <w:tcW w:w="2446" w:type="dxa"/>
            <w:vAlign w:val="center"/>
          </w:tcPr>
          <w:p w:rsidR="00E511BC" w:rsidRPr="00370656" w:rsidRDefault="00E511BC" w:rsidP="00513605">
            <w:pPr>
              <w:pStyle w:val="TblC"/>
              <w:rPr>
                <w:rFonts w:ascii="Arial" w:hAnsi="Arial" w:cs="Arial"/>
                <w:szCs w:val="20"/>
              </w:rPr>
            </w:pPr>
            <w:r w:rsidRPr="00370656">
              <w:rPr>
                <w:rFonts w:ascii="Arial" w:hAnsi="Arial" w:cs="Arial"/>
                <w:szCs w:val="20"/>
              </w:rPr>
              <w:t>3 2 1</w:t>
            </w:r>
          </w:p>
        </w:tc>
      </w:tr>
      <w:tr w:rsidR="00E511BC" w:rsidRPr="00370656" w:rsidTr="00513605">
        <w:trPr>
          <w:trHeight w:val="565"/>
          <w:jc w:val="center"/>
        </w:trPr>
        <w:tc>
          <w:tcPr>
            <w:tcW w:w="2846" w:type="dxa"/>
          </w:tcPr>
          <w:p w:rsidR="00E511BC" w:rsidRPr="00370656" w:rsidRDefault="00E511BC" w:rsidP="00513605">
            <w:pPr>
              <w:pStyle w:val="Tbl"/>
              <w:rPr>
                <w:rFonts w:ascii="Arial" w:hAnsi="Arial" w:cs="Arial"/>
                <w:szCs w:val="20"/>
              </w:rPr>
            </w:pPr>
            <w:r w:rsidRPr="00370656">
              <w:rPr>
                <w:rFonts w:ascii="Arial" w:hAnsi="Arial" w:cs="Arial"/>
                <w:szCs w:val="20"/>
              </w:rPr>
              <w:t>local / regional authorities</w:t>
            </w:r>
          </w:p>
        </w:tc>
        <w:tc>
          <w:tcPr>
            <w:tcW w:w="1518" w:type="dxa"/>
            <w:vAlign w:val="center"/>
          </w:tcPr>
          <w:p w:rsidR="00E511BC" w:rsidRPr="00370656" w:rsidRDefault="00E511BC" w:rsidP="00513605">
            <w:pPr>
              <w:pStyle w:val="TblC"/>
              <w:rPr>
                <w:rFonts w:ascii="Arial" w:hAnsi="Arial" w:cs="Arial"/>
                <w:szCs w:val="20"/>
              </w:rPr>
            </w:pPr>
            <w:r w:rsidRPr="00370656">
              <w:rPr>
                <w:rFonts w:ascii="Arial" w:hAnsi="Arial" w:cs="Arial"/>
                <w:szCs w:val="20"/>
              </w:rPr>
              <w:t>3 2 1</w:t>
            </w:r>
          </w:p>
        </w:tc>
        <w:tc>
          <w:tcPr>
            <w:tcW w:w="1932" w:type="dxa"/>
            <w:vAlign w:val="center"/>
          </w:tcPr>
          <w:p w:rsidR="00E511BC" w:rsidRPr="00370656" w:rsidRDefault="00E511BC" w:rsidP="00513605">
            <w:pPr>
              <w:pStyle w:val="TblC"/>
              <w:rPr>
                <w:rFonts w:ascii="Arial" w:hAnsi="Arial" w:cs="Arial"/>
                <w:szCs w:val="20"/>
              </w:rPr>
            </w:pPr>
            <w:r w:rsidRPr="00370656">
              <w:rPr>
                <w:rFonts w:ascii="Arial" w:hAnsi="Arial" w:cs="Arial"/>
                <w:szCs w:val="20"/>
              </w:rPr>
              <w:t>3 2 1</w:t>
            </w:r>
          </w:p>
        </w:tc>
        <w:tc>
          <w:tcPr>
            <w:tcW w:w="2446" w:type="dxa"/>
            <w:vAlign w:val="center"/>
          </w:tcPr>
          <w:p w:rsidR="00E511BC" w:rsidRPr="00370656" w:rsidRDefault="00E511BC" w:rsidP="00513605">
            <w:pPr>
              <w:pStyle w:val="TblC"/>
              <w:rPr>
                <w:rFonts w:ascii="Arial" w:hAnsi="Arial" w:cs="Arial"/>
                <w:szCs w:val="20"/>
              </w:rPr>
            </w:pPr>
            <w:r w:rsidRPr="00370656">
              <w:rPr>
                <w:rFonts w:ascii="Arial" w:hAnsi="Arial" w:cs="Arial"/>
                <w:szCs w:val="20"/>
              </w:rPr>
              <w:t>3 2 1</w:t>
            </w:r>
          </w:p>
        </w:tc>
      </w:tr>
      <w:tr w:rsidR="00E511BC" w:rsidRPr="00370656" w:rsidTr="00513605">
        <w:trPr>
          <w:trHeight w:val="545"/>
          <w:jc w:val="center"/>
        </w:trPr>
        <w:tc>
          <w:tcPr>
            <w:tcW w:w="2846" w:type="dxa"/>
          </w:tcPr>
          <w:p w:rsidR="00E511BC" w:rsidRPr="00370656" w:rsidRDefault="00E511BC" w:rsidP="00513605">
            <w:pPr>
              <w:pStyle w:val="Tbl"/>
              <w:rPr>
                <w:rFonts w:ascii="Arial" w:hAnsi="Arial" w:cs="Arial"/>
                <w:szCs w:val="20"/>
              </w:rPr>
            </w:pPr>
          </w:p>
          <w:p w:rsidR="00E511BC" w:rsidRPr="00370656" w:rsidRDefault="00E511BC" w:rsidP="00513605">
            <w:pPr>
              <w:pStyle w:val="Tbl"/>
              <w:rPr>
                <w:rFonts w:ascii="Arial" w:hAnsi="Arial" w:cs="Arial"/>
                <w:szCs w:val="20"/>
              </w:rPr>
            </w:pPr>
            <w:r w:rsidRPr="00370656">
              <w:rPr>
                <w:rFonts w:ascii="Arial" w:hAnsi="Arial" w:cs="Arial"/>
                <w:szCs w:val="20"/>
              </w:rPr>
              <w:t xml:space="preserve">public services* </w:t>
            </w:r>
          </w:p>
        </w:tc>
        <w:tc>
          <w:tcPr>
            <w:tcW w:w="1518" w:type="dxa"/>
            <w:vAlign w:val="center"/>
          </w:tcPr>
          <w:p w:rsidR="00E511BC" w:rsidRPr="00370656" w:rsidRDefault="00E511BC" w:rsidP="00513605">
            <w:pPr>
              <w:pStyle w:val="TblC"/>
              <w:rPr>
                <w:rFonts w:ascii="Arial" w:hAnsi="Arial" w:cs="Arial"/>
                <w:szCs w:val="20"/>
              </w:rPr>
            </w:pPr>
            <w:r w:rsidRPr="00370656">
              <w:rPr>
                <w:rFonts w:ascii="Arial" w:hAnsi="Arial" w:cs="Arial"/>
                <w:szCs w:val="20"/>
              </w:rPr>
              <w:t>3 2 1</w:t>
            </w:r>
          </w:p>
        </w:tc>
        <w:tc>
          <w:tcPr>
            <w:tcW w:w="1932" w:type="dxa"/>
            <w:vAlign w:val="center"/>
          </w:tcPr>
          <w:p w:rsidR="00E511BC" w:rsidRPr="00370656" w:rsidRDefault="00E511BC" w:rsidP="00513605">
            <w:pPr>
              <w:pStyle w:val="TblC"/>
              <w:rPr>
                <w:rFonts w:ascii="Arial" w:hAnsi="Arial" w:cs="Arial"/>
                <w:szCs w:val="20"/>
              </w:rPr>
            </w:pPr>
            <w:r w:rsidRPr="00370656">
              <w:rPr>
                <w:rFonts w:ascii="Arial" w:hAnsi="Arial" w:cs="Arial"/>
                <w:szCs w:val="20"/>
              </w:rPr>
              <w:t>3 2 1</w:t>
            </w:r>
          </w:p>
        </w:tc>
        <w:tc>
          <w:tcPr>
            <w:tcW w:w="2446" w:type="dxa"/>
            <w:vAlign w:val="center"/>
          </w:tcPr>
          <w:p w:rsidR="00E511BC" w:rsidRPr="00370656" w:rsidRDefault="00E511BC" w:rsidP="00513605">
            <w:pPr>
              <w:pStyle w:val="TblC"/>
              <w:rPr>
                <w:rFonts w:ascii="Arial" w:hAnsi="Arial" w:cs="Arial"/>
                <w:szCs w:val="20"/>
              </w:rPr>
            </w:pPr>
            <w:r w:rsidRPr="00370656">
              <w:rPr>
                <w:rFonts w:ascii="Arial" w:hAnsi="Arial" w:cs="Arial"/>
                <w:szCs w:val="20"/>
              </w:rPr>
              <w:t>3 2 1</w:t>
            </w:r>
          </w:p>
        </w:tc>
      </w:tr>
    </w:tbl>
    <w:p w:rsidR="00E511BC" w:rsidRPr="00370656" w:rsidRDefault="00E511BC" w:rsidP="00E511BC">
      <w:pPr>
        <w:pStyle w:val="NormalI"/>
        <w:spacing w:line="240" w:lineRule="auto"/>
        <w:rPr>
          <w:rFonts w:ascii="Arial" w:hAnsi="Arial" w:cs="Arial"/>
          <w:iCs/>
          <w:szCs w:val="20"/>
        </w:rPr>
      </w:pPr>
      <w:r w:rsidRPr="00370656">
        <w:rPr>
          <w:rFonts w:ascii="Arial" w:hAnsi="Arial" w:cs="Arial"/>
          <w:iCs/>
          <w:szCs w:val="20"/>
        </w:rPr>
        <w:t>*public services such as: public transport, hospitals and healthcare, police, judiciary, prisons, etc.</w:t>
      </w:r>
    </w:p>
    <w:p w:rsidR="00E511BC" w:rsidRPr="00370656" w:rsidRDefault="00E511BC" w:rsidP="00E511BC">
      <w:pPr>
        <w:pStyle w:val="Normalline"/>
        <w:rPr>
          <w:rFonts w:ascii="Arial" w:hAnsi="Arial" w:cs="Arial"/>
          <w:sz w:val="20"/>
          <w:szCs w:val="20"/>
        </w:rPr>
      </w:pPr>
    </w:p>
    <w:p w:rsidR="00E511BC" w:rsidRPr="00370656" w:rsidRDefault="00E511BC" w:rsidP="00E511BC">
      <w:pPr>
        <w:pStyle w:val="Normalline"/>
        <w:rPr>
          <w:rFonts w:ascii="Arial" w:hAnsi="Arial" w:cs="Arial"/>
          <w:sz w:val="20"/>
          <w:szCs w:val="20"/>
        </w:rPr>
      </w:pPr>
      <w:r w:rsidRPr="00370656">
        <w:rPr>
          <w:rFonts w:ascii="Arial" w:hAnsi="Arial" w:cs="Arial"/>
          <w:sz w:val="20"/>
          <w:szCs w:val="20"/>
        </w:rPr>
        <w:t>If the table above is inadequate for your response, please describe the situation:</w:t>
      </w:r>
    </w:p>
    <w:p w:rsidR="00E511BC" w:rsidRPr="00370656" w:rsidRDefault="00E511BC" w:rsidP="00FF6A5C">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E511BC" w:rsidP="00FF6A5C">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E511BC"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E511BC"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E511BC" w:rsidP="00445785">
      <w:pPr>
        <w:pStyle w:val="NormalI"/>
        <w:tabs>
          <w:tab w:val="left" w:pos="567"/>
        </w:tabs>
        <w:rPr>
          <w:rFonts w:ascii="Arial" w:hAnsi="Arial" w:cs="Arial"/>
          <w:i w:val="0"/>
          <w:szCs w:val="20"/>
        </w:rPr>
      </w:pPr>
      <w:r w:rsidRPr="00370656">
        <w:rPr>
          <w:rFonts w:ascii="Arial" w:hAnsi="Arial" w:cs="Arial"/>
          <w:i w:val="0"/>
          <w:iCs/>
          <w:szCs w:val="20"/>
        </w:rPr>
        <w:t>1</w:t>
      </w:r>
      <w:r w:rsidR="00453C00" w:rsidRPr="00370656">
        <w:rPr>
          <w:rFonts w:ascii="Arial" w:hAnsi="Arial" w:cs="Arial"/>
          <w:i w:val="0"/>
          <w:iCs/>
          <w:szCs w:val="20"/>
        </w:rPr>
        <w:t>6</w:t>
      </w:r>
      <w:r w:rsidR="0079056B" w:rsidRPr="00370656">
        <w:rPr>
          <w:rFonts w:ascii="Arial" w:hAnsi="Arial" w:cs="Arial"/>
          <w:i w:val="0"/>
          <w:iCs/>
          <w:szCs w:val="20"/>
        </w:rPr>
        <w:t>.</w:t>
      </w:r>
      <w:r w:rsidR="00445785" w:rsidRPr="00370656">
        <w:rPr>
          <w:rFonts w:ascii="Arial" w:hAnsi="Arial" w:cs="Arial"/>
          <w:i w:val="0"/>
          <w:iCs/>
          <w:szCs w:val="20"/>
        </w:rPr>
        <w:tab/>
      </w:r>
      <w:r w:rsidRPr="00370656">
        <w:rPr>
          <w:rFonts w:ascii="Arial" w:hAnsi="Arial" w:cs="Arial"/>
          <w:i w:val="0"/>
          <w:iCs/>
          <w:szCs w:val="20"/>
        </w:rPr>
        <w:t xml:space="preserve">Are there incentives to encourage delivery of public service in regional and minority languages? Are there any preconditions to the use of regional or minority languages in public administration or public service? Please describe. </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E511BC" w:rsidP="00445785">
      <w:pPr>
        <w:pStyle w:val="List"/>
        <w:tabs>
          <w:tab w:val="clear" w:pos="426"/>
          <w:tab w:val="left" w:pos="567"/>
        </w:tabs>
        <w:rPr>
          <w:rFonts w:ascii="Arial" w:hAnsi="Arial" w:cs="Arial"/>
          <w:b w:val="0"/>
          <w:szCs w:val="20"/>
        </w:rPr>
      </w:pPr>
      <w:r w:rsidRPr="00370656">
        <w:rPr>
          <w:rFonts w:ascii="Arial" w:hAnsi="Arial" w:cs="Arial"/>
          <w:b w:val="0"/>
          <w:bCs/>
          <w:szCs w:val="20"/>
        </w:rPr>
        <w:t>1</w:t>
      </w:r>
      <w:r w:rsidR="00453C00" w:rsidRPr="00370656">
        <w:rPr>
          <w:rFonts w:ascii="Arial" w:hAnsi="Arial" w:cs="Arial"/>
          <w:b w:val="0"/>
          <w:bCs/>
          <w:szCs w:val="20"/>
        </w:rPr>
        <w:t>7</w:t>
      </w:r>
      <w:r w:rsidRPr="00370656">
        <w:rPr>
          <w:rFonts w:ascii="Arial" w:hAnsi="Arial" w:cs="Arial"/>
          <w:b w:val="0"/>
          <w:bCs/>
          <w:szCs w:val="20"/>
        </w:rPr>
        <w:t>.</w:t>
      </w:r>
      <w:r w:rsidRPr="00370656">
        <w:rPr>
          <w:rFonts w:ascii="Arial" w:hAnsi="Arial" w:cs="Arial"/>
          <w:b w:val="0"/>
          <w:szCs w:val="20"/>
        </w:rPr>
        <w:tab/>
      </w:r>
      <w:r w:rsidRPr="00370656">
        <w:rPr>
          <w:rFonts w:ascii="Arial" w:hAnsi="Arial" w:cs="Arial"/>
          <w:b w:val="0"/>
          <w:bCs/>
          <w:szCs w:val="20"/>
        </w:rPr>
        <w:t>Does the member state permit the use and adoption of family names in regional or minority languages? If yes, with what conditions? Please provide a brief description of the process:</w:t>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4F3160" w:rsidRPr="00370656" w:rsidRDefault="004F3160" w:rsidP="004F3160">
      <w:pPr>
        <w:pStyle w:val="Normalline"/>
        <w:tabs>
          <w:tab w:val="clear" w:pos="9072"/>
          <w:tab w:val="right" w:leader="underscore" w:pos="9639"/>
        </w:tabs>
        <w:rPr>
          <w:rFonts w:ascii="Arial" w:hAnsi="Arial" w:cs="Arial"/>
          <w:sz w:val="20"/>
          <w:szCs w:val="20"/>
        </w:rPr>
      </w:pPr>
      <w:r w:rsidRPr="00370656">
        <w:rPr>
          <w:rFonts w:ascii="Arial" w:hAnsi="Arial" w:cs="Arial"/>
          <w:sz w:val="20"/>
          <w:szCs w:val="20"/>
        </w:rPr>
        <w:tab/>
      </w:r>
    </w:p>
    <w:p w:rsidR="00E511BC" w:rsidRPr="00370656" w:rsidRDefault="00FA4643" w:rsidP="00445785">
      <w:pPr>
        <w:pStyle w:val="Heading1"/>
        <w:tabs>
          <w:tab w:val="clear" w:pos="851"/>
          <w:tab w:val="left" w:pos="567"/>
        </w:tabs>
        <w:ind w:left="567" w:hanging="567"/>
        <w:rPr>
          <w:rFonts w:ascii="Arial" w:hAnsi="Arial" w:cs="Arial"/>
          <w:sz w:val="20"/>
          <w:szCs w:val="20"/>
        </w:rPr>
      </w:pPr>
      <w:r w:rsidRPr="00370656">
        <w:rPr>
          <w:rFonts w:ascii="Arial" w:hAnsi="Arial" w:cs="Arial"/>
          <w:sz w:val="20"/>
          <w:szCs w:val="20"/>
        </w:rPr>
        <w:t>OTHER MISCELLANEOUS REMARKS</w:t>
      </w:r>
    </w:p>
    <w:p w:rsidR="00E511BC" w:rsidRPr="00FA4643" w:rsidRDefault="00E511BC" w:rsidP="00E511BC">
      <w:pPr>
        <w:rPr>
          <w:rFonts w:ascii="Arial" w:hAnsi="Arial" w:cs="Arial"/>
          <w:i/>
          <w:sz w:val="20"/>
          <w:szCs w:val="20"/>
        </w:rPr>
      </w:pPr>
      <w:r w:rsidRPr="00370656">
        <w:rPr>
          <w:rFonts w:ascii="Arial" w:hAnsi="Arial" w:cs="Arial"/>
          <w:i/>
          <w:sz w:val="20"/>
          <w:szCs w:val="20"/>
        </w:rPr>
        <w:t>You are welcome to add comments to better explain your answers. You are also welcome to send any available data and written material (reports) that you deem relevant for the purposes of this report.</w:t>
      </w:r>
    </w:p>
    <w:p w:rsidR="004F3160" w:rsidRPr="00FA4643" w:rsidRDefault="004F3160" w:rsidP="004F3160">
      <w:pPr>
        <w:pStyle w:val="Normalline"/>
        <w:tabs>
          <w:tab w:val="clear" w:pos="9072"/>
          <w:tab w:val="right" w:leader="underscore" w:pos="9639"/>
        </w:tabs>
        <w:rPr>
          <w:rFonts w:ascii="Arial" w:hAnsi="Arial" w:cs="Arial"/>
          <w:sz w:val="20"/>
          <w:szCs w:val="20"/>
        </w:rPr>
      </w:pPr>
      <w:r w:rsidRPr="00FA4643">
        <w:rPr>
          <w:rFonts w:ascii="Arial" w:hAnsi="Arial" w:cs="Arial"/>
          <w:sz w:val="20"/>
          <w:szCs w:val="20"/>
        </w:rPr>
        <w:tab/>
      </w:r>
    </w:p>
    <w:p w:rsidR="004F3160" w:rsidRPr="00FA4643" w:rsidRDefault="004F3160" w:rsidP="004F3160">
      <w:pPr>
        <w:pStyle w:val="Normalline"/>
        <w:tabs>
          <w:tab w:val="clear" w:pos="9072"/>
          <w:tab w:val="right" w:leader="underscore" w:pos="9639"/>
        </w:tabs>
        <w:rPr>
          <w:rFonts w:ascii="Arial" w:hAnsi="Arial" w:cs="Arial"/>
          <w:sz w:val="20"/>
          <w:szCs w:val="20"/>
        </w:rPr>
      </w:pPr>
      <w:r w:rsidRPr="00FA4643">
        <w:rPr>
          <w:rFonts w:ascii="Arial" w:hAnsi="Arial" w:cs="Arial"/>
          <w:sz w:val="20"/>
          <w:szCs w:val="20"/>
        </w:rPr>
        <w:tab/>
      </w:r>
    </w:p>
    <w:p w:rsidR="004F3160" w:rsidRPr="00FA4643" w:rsidRDefault="004F3160" w:rsidP="004F3160">
      <w:pPr>
        <w:pStyle w:val="Normalline"/>
        <w:tabs>
          <w:tab w:val="clear" w:pos="9072"/>
          <w:tab w:val="right" w:leader="underscore" w:pos="9639"/>
        </w:tabs>
        <w:rPr>
          <w:rFonts w:ascii="Arial" w:hAnsi="Arial" w:cs="Arial"/>
          <w:sz w:val="20"/>
          <w:szCs w:val="20"/>
        </w:rPr>
      </w:pPr>
      <w:r w:rsidRPr="00FA4643">
        <w:rPr>
          <w:rFonts w:ascii="Arial" w:hAnsi="Arial" w:cs="Arial"/>
          <w:sz w:val="20"/>
          <w:szCs w:val="20"/>
        </w:rPr>
        <w:tab/>
      </w:r>
    </w:p>
    <w:p w:rsidR="004F3160" w:rsidRPr="00FA4643" w:rsidRDefault="004F3160" w:rsidP="004F3160">
      <w:pPr>
        <w:pStyle w:val="Normalline"/>
        <w:tabs>
          <w:tab w:val="clear" w:pos="9072"/>
          <w:tab w:val="right" w:leader="underscore" w:pos="9639"/>
        </w:tabs>
        <w:rPr>
          <w:rFonts w:ascii="Arial" w:hAnsi="Arial" w:cs="Arial"/>
          <w:sz w:val="20"/>
          <w:szCs w:val="20"/>
        </w:rPr>
      </w:pPr>
      <w:r w:rsidRPr="00FA4643">
        <w:rPr>
          <w:rFonts w:ascii="Arial" w:hAnsi="Arial" w:cs="Arial"/>
          <w:sz w:val="20"/>
          <w:szCs w:val="20"/>
        </w:rPr>
        <w:tab/>
      </w:r>
    </w:p>
    <w:p w:rsidR="00E511BC" w:rsidRPr="004B7C9A" w:rsidRDefault="00E511BC" w:rsidP="00E511BC">
      <w:pPr>
        <w:tabs>
          <w:tab w:val="left" w:pos="567"/>
        </w:tabs>
        <w:jc w:val="both"/>
        <w:rPr>
          <w:rFonts w:ascii="Arial" w:hAnsi="Arial" w:cs="Arial"/>
          <w:bCs/>
          <w:color w:val="000000" w:themeColor="text1"/>
          <w:sz w:val="20"/>
          <w:szCs w:val="20"/>
        </w:rPr>
      </w:pPr>
    </w:p>
    <w:sectPr w:rsidR="00E511BC" w:rsidRPr="004B7C9A" w:rsidSect="005C5803">
      <w:headerReference w:type="even" r:id="rId14"/>
      <w:headerReference w:type="default" r:id="rId15"/>
      <w:footerReference w:type="even" r:id="rId16"/>
      <w:footerReference w:type="default" r:id="rId17"/>
      <w:headerReference w:type="first" r:id="rId18"/>
      <w:footerReference w:type="first" r:id="rId19"/>
      <w:pgSz w:w="11900" w:h="16837"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32" w:rsidRDefault="00821232" w:rsidP="009C0441">
      <w:r>
        <w:separator/>
      </w:r>
    </w:p>
  </w:endnote>
  <w:endnote w:type="continuationSeparator" w:id="0">
    <w:p w:rsidR="00821232" w:rsidRDefault="00821232" w:rsidP="009C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08" w:rsidRPr="00345013" w:rsidRDefault="002E2308">
    <w:pPr>
      <w:pStyle w:val="Footer"/>
      <w:jc w:val="center"/>
      <w:rPr>
        <w:rFonts w:ascii="Arial" w:hAnsi="Arial" w:cs="Arial"/>
      </w:rPr>
    </w:pPr>
    <w:r w:rsidRPr="00345013">
      <w:rPr>
        <w:rStyle w:val="PageNumber"/>
        <w:rFonts w:ascii="Arial" w:hAnsi="Arial" w:cs="Arial"/>
        <w:sz w:val="20"/>
        <w:szCs w:val="20"/>
      </w:rPr>
      <w:fldChar w:fldCharType="begin"/>
    </w:r>
    <w:r w:rsidRPr="00345013">
      <w:rPr>
        <w:rStyle w:val="PageNumber"/>
        <w:rFonts w:ascii="Arial" w:hAnsi="Arial" w:cs="Arial"/>
        <w:sz w:val="20"/>
        <w:szCs w:val="20"/>
      </w:rPr>
      <w:instrText xml:space="preserve"> PAGE </w:instrText>
    </w:r>
    <w:r w:rsidRPr="00345013">
      <w:rPr>
        <w:rStyle w:val="PageNumber"/>
        <w:rFonts w:ascii="Arial" w:hAnsi="Arial" w:cs="Arial"/>
        <w:sz w:val="20"/>
        <w:szCs w:val="20"/>
      </w:rPr>
      <w:fldChar w:fldCharType="separate"/>
    </w:r>
    <w:r w:rsidR="005A690A">
      <w:rPr>
        <w:rStyle w:val="PageNumber"/>
        <w:rFonts w:ascii="Arial" w:hAnsi="Arial" w:cs="Arial"/>
        <w:noProof/>
        <w:sz w:val="20"/>
        <w:szCs w:val="20"/>
      </w:rPr>
      <w:t>6</w:t>
    </w:r>
    <w:r w:rsidRPr="00345013">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08" w:rsidRPr="00345013" w:rsidRDefault="002E2308">
    <w:pPr>
      <w:pStyle w:val="Footer"/>
      <w:jc w:val="center"/>
      <w:rPr>
        <w:rFonts w:ascii="Arial" w:hAnsi="Arial" w:cs="Arial"/>
      </w:rPr>
    </w:pPr>
    <w:r w:rsidRPr="00345013">
      <w:rPr>
        <w:rStyle w:val="PageNumber"/>
        <w:rFonts w:ascii="Arial" w:hAnsi="Arial" w:cs="Arial"/>
        <w:sz w:val="20"/>
        <w:szCs w:val="20"/>
      </w:rPr>
      <w:fldChar w:fldCharType="begin"/>
    </w:r>
    <w:r w:rsidRPr="00345013">
      <w:rPr>
        <w:rStyle w:val="PageNumber"/>
        <w:rFonts w:ascii="Arial" w:hAnsi="Arial" w:cs="Arial"/>
        <w:sz w:val="20"/>
        <w:szCs w:val="20"/>
      </w:rPr>
      <w:instrText xml:space="preserve"> PAGE </w:instrText>
    </w:r>
    <w:r w:rsidRPr="00345013">
      <w:rPr>
        <w:rStyle w:val="PageNumber"/>
        <w:rFonts w:ascii="Arial" w:hAnsi="Arial" w:cs="Arial"/>
        <w:sz w:val="20"/>
        <w:szCs w:val="20"/>
      </w:rPr>
      <w:fldChar w:fldCharType="separate"/>
    </w:r>
    <w:r w:rsidR="005A690A">
      <w:rPr>
        <w:rStyle w:val="PageNumber"/>
        <w:rFonts w:ascii="Arial" w:hAnsi="Arial" w:cs="Arial"/>
        <w:noProof/>
        <w:sz w:val="20"/>
        <w:szCs w:val="20"/>
      </w:rPr>
      <w:t>5</w:t>
    </w:r>
    <w:r w:rsidRPr="00345013">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3" w:type="pct"/>
      <w:tblInd w:w="108" w:type="dxa"/>
      <w:shd w:val="clear" w:color="auto" w:fill="C0C0C0"/>
      <w:tblLook w:val="01E0" w:firstRow="1" w:lastRow="1" w:firstColumn="1" w:lastColumn="1" w:noHBand="0" w:noVBand="0"/>
    </w:tblPr>
    <w:tblGrid>
      <w:gridCol w:w="9657"/>
    </w:tblGrid>
    <w:tr w:rsidR="002E2308" w:rsidRPr="005125CE" w:rsidTr="00C73B89">
      <w:tc>
        <w:tcPr>
          <w:tcW w:w="5000" w:type="pct"/>
          <w:shd w:val="clear" w:color="auto" w:fill="C0C0C0"/>
          <w:vAlign w:val="center"/>
        </w:tcPr>
        <w:p w:rsidR="002E2308" w:rsidRPr="005125CE" w:rsidRDefault="002E2308" w:rsidP="00C73B89">
          <w:pPr>
            <w:pStyle w:val="Footer"/>
            <w:jc w:val="center"/>
            <w:rPr>
              <w:rFonts w:ascii="Arial" w:hAnsi="Arial" w:cs="Arial"/>
              <w:sz w:val="14"/>
              <w:szCs w:val="14"/>
            </w:rPr>
          </w:pPr>
          <w:r w:rsidRPr="005125CE">
            <w:rPr>
              <w:rFonts w:ascii="Arial" w:hAnsi="Arial" w:cs="Arial"/>
              <w:sz w:val="14"/>
              <w:szCs w:val="14"/>
            </w:rPr>
            <w:t xml:space="preserve">F – 67075 Strasbourg Cedex   |   </w:t>
          </w:r>
          <w:hyperlink r:id="rId1" w:history="1">
            <w:r w:rsidRPr="005125CE">
              <w:rPr>
                <w:rStyle w:val="Hyperlink"/>
                <w:rFonts w:ascii="Arial" w:hAnsi="Arial" w:cs="Arial"/>
                <w:sz w:val="14"/>
                <w:szCs w:val="14"/>
              </w:rPr>
              <w:t>assembly@coe.int</w:t>
            </w:r>
          </w:hyperlink>
          <w:r w:rsidRPr="005125CE">
            <w:rPr>
              <w:rFonts w:ascii="Arial" w:hAnsi="Arial" w:cs="Arial"/>
              <w:sz w:val="14"/>
              <w:szCs w:val="14"/>
            </w:rPr>
            <w:t xml:space="preserve">   |   Tel: +</w:t>
          </w:r>
          <w:r w:rsidRPr="007929D9">
            <w:t xml:space="preserve"> </w:t>
          </w:r>
          <w:r w:rsidRPr="005125CE">
            <w:rPr>
              <w:rFonts w:ascii="Arial" w:hAnsi="Arial" w:cs="Arial"/>
              <w:sz w:val="14"/>
              <w:szCs w:val="14"/>
            </w:rPr>
            <w:t>33 3 88 41 2000   |   Fax: +33 3 88 41 2797</w:t>
          </w:r>
        </w:p>
      </w:tc>
    </w:tr>
  </w:tbl>
  <w:p w:rsidR="002E2308" w:rsidRPr="007929D9" w:rsidRDefault="002E2308" w:rsidP="00C73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32" w:rsidRDefault="00821232" w:rsidP="009C0441">
      <w:r>
        <w:separator/>
      </w:r>
    </w:p>
  </w:footnote>
  <w:footnote w:type="continuationSeparator" w:id="0">
    <w:p w:rsidR="00821232" w:rsidRDefault="00821232" w:rsidP="009C0441">
      <w:r>
        <w:continuationSeparator/>
      </w:r>
    </w:p>
  </w:footnote>
  <w:footnote w:id="1">
    <w:p w:rsidR="00DC333C" w:rsidRPr="00B67925" w:rsidRDefault="00DC333C" w:rsidP="00B67925">
      <w:pPr>
        <w:pStyle w:val="FootnoteText"/>
        <w:jc w:val="both"/>
        <w:rPr>
          <w:rFonts w:ascii="Arial" w:hAnsi="Arial" w:cs="Arial"/>
          <w:sz w:val="18"/>
          <w:szCs w:val="18"/>
          <w:lang w:val="en-US"/>
        </w:rPr>
      </w:pPr>
      <w:r w:rsidRPr="00B67925">
        <w:rPr>
          <w:rStyle w:val="FootnoteReference"/>
          <w:rFonts w:ascii="Arial" w:eastAsiaTheme="majorEastAsia" w:hAnsi="Arial" w:cs="Arial"/>
          <w:sz w:val="18"/>
          <w:szCs w:val="18"/>
        </w:rPr>
        <w:footnoteRef/>
      </w:r>
      <w:r w:rsidRPr="00B67925">
        <w:rPr>
          <w:rFonts w:ascii="Arial" w:hAnsi="Arial" w:cs="Arial"/>
          <w:sz w:val="18"/>
          <w:szCs w:val="18"/>
        </w:rPr>
        <w:t xml:space="preserve"> </w:t>
      </w:r>
      <w:r w:rsidRPr="00B67925">
        <w:rPr>
          <w:rFonts w:ascii="Arial" w:hAnsi="Arial" w:cs="Arial"/>
          <w:spacing w:val="-2"/>
          <w:sz w:val="18"/>
          <w:szCs w:val="18"/>
        </w:rPr>
        <w:t>The scope of application of the European Charter for Regional or Minority Languages (ECRML) is limited to historical/traditional languages (cf. Preamble and Article 1a, c). The Charter explicitly excludes the languages of recent migrants. However, once a language has entered the scope of application of the Charter owing to its historical/traditional presence in the state, the Charter benefits not only the persons belonging to the respective national minority and speaking that language as a mother tongue. The Charter applies to every person, irrespective of her/his ethnicity (i.e. including persons belonging to the majority population and non-nationals/migrants) using the regional or minority language as a mother tongue, vernacular or foreign language. Furthermore, it must be taken into account that the Charter does not contain the concept of “speaker” of regional or minority languages, but refers to “users” of such languages, thereby also covering people who employ a regional or minority language in a more passive manner than a speaker (e.g. only in writing) or at a lower level of proficiency than a mother-tongue speaker. Considering the aforementioned aspects, the linguistic group concerned by the application of the Charter (users of a regional or minority language) may be several times larger than the national minority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08" w:rsidRPr="00EF385D" w:rsidRDefault="00C70F37" w:rsidP="00C73B89">
    <w:pPr>
      <w:pStyle w:val="Header"/>
      <w:rPr>
        <w:rFonts w:ascii="Arial" w:hAnsi="Arial" w:cs="Arial"/>
        <w:i/>
        <w:sz w:val="20"/>
        <w:szCs w:val="20"/>
        <w:lang w:val="fr-FR"/>
      </w:rPr>
    </w:pPr>
    <w:r>
      <w:rPr>
        <w:rFonts w:ascii="Arial" w:hAnsi="Arial" w:cs="Arial"/>
        <w:i/>
        <w:sz w:val="20"/>
        <w:szCs w:val="20"/>
        <w:lang w:val="fr-FR"/>
      </w:rPr>
      <w:t>AS/Cult/Inf (2016) 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08" w:rsidRPr="00EF385D" w:rsidRDefault="00C70F37">
    <w:pPr>
      <w:pStyle w:val="Header"/>
      <w:jc w:val="right"/>
      <w:rPr>
        <w:rFonts w:ascii="Arial" w:hAnsi="Arial" w:cs="Arial"/>
        <w:i/>
        <w:sz w:val="20"/>
        <w:szCs w:val="20"/>
        <w:lang w:val="fr-FR"/>
      </w:rPr>
    </w:pPr>
    <w:r>
      <w:rPr>
        <w:rFonts w:ascii="Arial" w:hAnsi="Arial" w:cs="Arial"/>
        <w:i/>
        <w:sz w:val="20"/>
        <w:szCs w:val="20"/>
        <w:lang w:val="fr-FR"/>
      </w:rPr>
      <w:t>AS/Cult/Inf (2016) 08</w:t>
    </w:r>
  </w:p>
  <w:p w:rsidR="002E2308" w:rsidRDefault="002E2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08" w:rsidRDefault="002E2308" w:rsidP="00C73B89">
    <w:pPr>
      <w:pStyle w:val="Header"/>
      <w:ind w:left="567"/>
    </w:pPr>
    <w:r>
      <w:rPr>
        <w:noProof/>
        <w:lang w:val="en-US" w:eastAsia="en-US"/>
      </w:rPr>
      <w:drawing>
        <wp:anchor distT="0" distB="0" distL="114300" distR="114300" simplePos="0" relativeHeight="251659264" behindDoc="0" locked="0" layoutInCell="1" allowOverlap="1" wp14:anchorId="15D42D84" wp14:editId="07E2E614">
          <wp:simplePos x="0" y="0"/>
          <wp:positionH relativeFrom="column">
            <wp:posOffset>-30480</wp:posOffset>
          </wp:positionH>
          <wp:positionV relativeFrom="paragraph">
            <wp:posOffset>-57785</wp:posOffset>
          </wp:positionV>
          <wp:extent cx="6167755" cy="911860"/>
          <wp:effectExtent l="0" t="0" r="4445" b="2540"/>
          <wp:wrapSquare wrapText="bothSides"/>
          <wp:docPr id="1" name="Picture 1" descr="2013-09-28_LogoDoc-Prin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9-28_LogoDoc-Print-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755" cy="9118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360"/>
    <w:multiLevelType w:val="hybridMultilevel"/>
    <w:tmpl w:val="E0B2B294"/>
    <w:lvl w:ilvl="0" w:tplc="FE780350">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222E2A"/>
    <w:multiLevelType w:val="hybridMultilevel"/>
    <w:tmpl w:val="95CAE546"/>
    <w:lvl w:ilvl="0" w:tplc="0E4605A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56D4E"/>
    <w:multiLevelType w:val="hybridMultilevel"/>
    <w:tmpl w:val="6C382BB2"/>
    <w:lvl w:ilvl="0" w:tplc="EC52A86A">
      <w:start w:val="1"/>
      <w:numFmt w:val="lowerLetter"/>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
    <w:nsid w:val="1B95693A"/>
    <w:multiLevelType w:val="hybridMultilevel"/>
    <w:tmpl w:val="5894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280BE7"/>
    <w:multiLevelType w:val="multilevel"/>
    <w:tmpl w:val="92146B8A"/>
    <w:lvl w:ilvl="0">
      <w:numFmt w:val="bullet"/>
      <w:lvlText w:val="-"/>
      <w:lvlJc w:val="left"/>
      <w:pPr>
        <w:tabs>
          <w:tab w:val="num" w:pos="240"/>
        </w:tabs>
        <w:ind w:left="240" w:hanging="240"/>
      </w:pPr>
      <w:rPr>
        <w:rFonts w:ascii="Times New Roman" w:eastAsia="Times New Roman" w:hAnsi="Times New Roman" w:cs="Times New Roman"/>
        <w:position w:val="4"/>
        <w:u w:color="000000"/>
        <w:rtl w:val="0"/>
      </w:rPr>
    </w:lvl>
    <w:lvl w:ilvl="1">
      <w:start w:val="1"/>
      <w:numFmt w:val="bullet"/>
      <w:lvlText w:val="-"/>
      <w:lvlJc w:val="left"/>
      <w:pPr>
        <w:tabs>
          <w:tab w:val="num" w:pos="480"/>
        </w:tabs>
        <w:ind w:left="480" w:hanging="240"/>
      </w:pPr>
      <w:rPr>
        <w:rFonts w:ascii="Times New Roman" w:eastAsia="Times New Roman" w:hAnsi="Times New Roman" w:cs="Times New Roman"/>
        <w:position w:val="4"/>
        <w:u w:color="000000"/>
        <w:rtl w:val="0"/>
      </w:rPr>
    </w:lvl>
    <w:lvl w:ilvl="2">
      <w:start w:val="1"/>
      <w:numFmt w:val="bullet"/>
      <w:lvlText w:val="-"/>
      <w:lvlJc w:val="left"/>
      <w:pPr>
        <w:tabs>
          <w:tab w:val="num" w:pos="720"/>
        </w:tabs>
        <w:ind w:left="720" w:hanging="240"/>
      </w:pPr>
      <w:rPr>
        <w:rFonts w:ascii="Times New Roman" w:eastAsia="Times New Roman" w:hAnsi="Times New Roman" w:cs="Times New Roman"/>
        <w:position w:val="4"/>
        <w:u w:color="000000"/>
        <w:rtl w:val="0"/>
      </w:rPr>
    </w:lvl>
    <w:lvl w:ilvl="3">
      <w:start w:val="1"/>
      <w:numFmt w:val="bullet"/>
      <w:lvlText w:val="-"/>
      <w:lvlJc w:val="left"/>
      <w:pPr>
        <w:tabs>
          <w:tab w:val="num" w:pos="960"/>
        </w:tabs>
        <w:ind w:left="960" w:hanging="240"/>
      </w:pPr>
      <w:rPr>
        <w:rFonts w:ascii="Times New Roman" w:eastAsia="Times New Roman" w:hAnsi="Times New Roman" w:cs="Times New Roman"/>
        <w:position w:val="4"/>
        <w:u w:color="000000"/>
        <w:rtl w:val="0"/>
      </w:rPr>
    </w:lvl>
    <w:lvl w:ilvl="4">
      <w:start w:val="1"/>
      <w:numFmt w:val="bullet"/>
      <w:lvlText w:val="-"/>
      <w:lvlJc w:val="left"/>
      <w:pPr>
        <w:tabs>
          <w:tab w:val="num" w:pos="1200"/>
        </w:tabs>
        <w:ind w:left="1200" w:hanging="240"/>
      </w:pPr>
      <w:rPr>
        <w:rFonts w:ascii="Times New Roman" w:eastAsia="Times New Roman" w:hAnsi="Times New Roman" w:cs="Times New Roman"/>
        <w:position w:val="4"/>
        <w:u w:color="000000"/>
        <w:rtl w:val="0"/>
      </w:rPr>
    </w:lvl>
    <w:lvl w:ilvl="5">
      <w:start w:val="1"/>
      <w:numFmt w:val="bullet"/>
      <w:lvlText w:val="-"/>
      <w:lvlJc w:val="left"/>
      <w:pPr>
        <w:tabs>
          <w:tab w:val="num" w:pos="1440"/>
        </w:tabs>
        <w:ind w:left="1440" w:hanging="240"/>
      </w:pPr>
      <w:rPr>
        <w:rFonts w:ascii="Times New Roman" w:eastAsia="Times New Roman" w:hAnsi="Times New Roman" w:cs="Times New Roman"/>
        <w:position w:val="4"/>
        <w:u w:color="000000"/>
        <w:rtl w:val="0"/>
      </w:rPr>
    </w:lvl>
    <w:lvl w:ilvl="6">
      <w:start w:val="1"/>
      <w:numFmt w:val="bullet"/>
      <w:lvlText w:val="-"/>
      <w:lvlJc w:val="left"/>
      <w:pPr>
        <w:tabs>
          <w:tab w:val="num" w:pos="1680"/>
        </w:tabs>
        <w:ind w:left="1680" w:hanging="240"/>
      </w:pPr>
      <w:rPr>
        <w:rFonts w:ascii="Times New Roman" w:eastAsia="Times New Roman" w:hAnsi="Times New Roman" w:cs="Times New Roman"/>
        <w:position w:val="4"/>
        <w:u w:color="000000"/>
        <w:rtl w:val="0"/>
      </w:rPr>
    </w:lvl>
    <w:lvl w:ilvl="7">
      <w:start w:val="1"/>
      <w:numFmt w:val="bullet"/>
      <w:lvlText w:val="-"/>
      <w:lvlJc w:val="left"/>
      <w:pPr>
        <w:tabs>
          <w:tab w:val="num" w:pos="1920"/>
        </w:tabs>
        <w:ind w:left="1920" w:hanging="240"/>
      </w:pPr>
      <w:rPr>
        <w:rFonts w:ascii="Times New Roman" w:eastAsia="Times New Roman" w:hAnsi="Times New Roman" w:cs="Times New Roman"/>
        <w:position w:val="4"/>
        <w:u w:color="000000"/>
        <w:rtl w:val="0"/>
      </w:rPr>
    </w:lvl>
    <w:lvl w:ilvl="8">
      <w:start w:val="1"/>
      <w:numFmt w:val="bullet"/>
      <w:lvlText w:val="-"/>
      <w:lvlJc w:val="left"/>
      <w:pPr>
        <w:tabs>
          <w:tab w:val="num" w:pos="2160"/>
        </w:tabs>
        <w:ind w:left="2160" w:hanging="240"/>
      </w:pPr>
      <w:rPr>
        <w:rFonts w:ascii="Times New Roman" w:eastAsia="Times New Roman" w:hAnsi="Times New Roman" w:cs="Times New Roman"/>
        <w:position w:val="4"/>
        <w:u w:color="000000"/>
        <w:rtl w:val="0"/>
      </w:rPr>
    </w:lvl>
  </w:abstractNum>
  <w:abstractNum w:abstractNumId="5">
    <w:nsid w:val="332F4BDB"/>
    <w:multiLevelType w:val="multilevel"/>
    <w:tmpl w:val="9272ABD8"/>
    <w:lvl w:ilvl="0">
      <w:numFmt w:val="bullet"/>
      <w:lvlText w:val="-"/>
      <w:lvlJc w:val="left"/>
      <w:pPr>
        <w:tabs>
          <w:tab w:val="num" w:pos="240"/>
        </w:tabs>
        <w:ind w:left="240" w:hanging="240"/>
      </w:pPr>
      <w:rPr>
        <w:rFonts w:ascii="Times New Roman" w:eastAsia="Times New Roman" w:hAnsi="Times New Roman" w:cs="Times New Roman"/>
        <w:position w:val="4"/>
        <w:u w:color="000000"/>
        <w:rtl w:val="0"/>
      </w:rPr>
    </w:lvl>
    <w:lvl w:ilvl="1">
      <w:start w:val="1"/>
      <w:numFmt w:val="bullet"/>
      <w:lvlText w:val="-"/>
      <w:lvlJc w:val="left"/>
      <w:pPr>
        <w:tabs>
          <w:tab w:val="num" w:pos="480"/>
        </w:tabs>
        <w:ind w:left="480" w:hanging="240"/>
      </w:pPr>
      <w:rPr>
        <w:rFonts w:ascii="Times New Roman" w:eastAsia="Times New Roman" w:hAnsi="Times New Roman" w:cs="Times New Roman"/>
        <w:position w:val="4"/>
        <w:u w:color="000000"/>
        <w:rtl w:val="0"/>
      </w:rPr>
    </w:lvl>
    <w:lvl w:ilvl="2">
      <w:start w:val="1"/>
      <w:numFmt w:val="bullet"/>
      <w:lvlText w:val="-"/>
      <w:lvlJc w:val="left"/>
      <w:pPr>
        <w:tabs>
          <w:tab w:val="num" w:pos="720"/>
        </w:tabs>
        <w:ind w:left="720" w:hanging="240"/>
      </w:pPr>
      <w:rPr>
        <w:rFonts w:ascii="Times New Roman" w:eastAsia="Times New Roman" w:hAnsi="Times New Roman" w:cs="Times New Roman"/>
        <w:position w:val="4"/>
        <w:u w:color="000000"/>
        <w:rtl w:val="0"/>
      </w:rPr>
    </w:lvl>
    <w:lvl w:ilvl="3">
      <w:start w:val="1"/>
      <w:numFmt w:val="bullet"/>
      <w:lvlText w:val="-"/>
      <w:lvlJc w:val="left"/>
      <w:pPr>
        <w:tabs>
          <w:tab w:val="num" w:pos="960"/>
        </w:tabs>
        <w:ind w:left="960" w:hanging="240"/>
      </w:pPr>
      <w:rPr>
        <w:rFonts w:ascii="Times New Roman" w:eastAsia="Times New Roman" w:hAnsi="Times New Roman" w:cs="Times New Roman"/>
        <w:position w:val="4"/>
        <w:u w:color="000000"/>
        <w:rtl w:val="0"/>
      </w:rPr>
    </w:lvl>
    <w:lvl w:ilvl="4">
      <w:start w:val="1"/>
      <w:numFmt w:val="bullet"/>
      <w:lvlText w:val="-"/>
      <w:lvlJc w:val="left"/>
      <w:pPr>
        <w:tabs>
          <w:tab w:val="num" w:pos="1200"/>
        </w:tabs>
        <w:ind w:left="1200" w:hanging="240"/>
      </w:pPr>
      <w:rPr>
        <w:rFonts w:ascii="Times New Roman" w:eastAsia="Times New Roman" w:hAnsi="Times New Roman" w:cs="Times New Roman"/>
        <w:position w:val="4"/>
        <w:u w:color="000000"/>
        <w:rtl w:val="0"/>
      </w:rPr>
    </w:lvl>
    <w:lvl w:ilvl="5">
      <w:start w:val="1"/>
      <w:numFmt w:val="bullet"/>
      <w:lvlText w:val="-"/>
      <w:lvlJc w:val="left"/>
      <w:pPr>
        <w:tabs>
          <w:tab w:val="num" w:pos="1440"/>
        </w:tabs>
        <w:ind w:left="1440" w:hanging="240"/>
      </w:pPr>
      <w:rPr>
        <w:rFonts w:ascii="Times New Roman" w:eastAsia="Times New Roman" w:hAnsi="Times New Roman" w:cs="Times New Roman"/>
        <w:position w:val="4"/>
        <w:u w:color="000000"/>
        <w:rtl w:val="0"/>
      </w:rPr>
    </w:lvl>
    <w:lvl w:ilvl="6">
      <w:start w:val="1"/>
      <w:numFmt w:val="bullet"/>
      <w:lvlText w:val="-"/>
      <w:lvlJc w:val="left"/>
      <w:pPr>
        <w:tabs>
          <w:tab w:val="num" w:pos="1680"/>
        </w:tabs>
        <w:ind w:left="1680" w:hanging="240"/>
      </w:pPr>
      <w:rPr>
        <w:rFonts w:ascii="Times New Roman" w:eastAsia="Times New Roman" w:hAnsi="Times New Roman" w:cs="Times New Roman"/>
        <w:position w:val="4"/>
        <w:u w:color="000000"/>
        <w:rtl w:val="0"/>
      </w:rPr>
    </w:lvl>
    <w:lvl w:ilvl="7">
      <w:start w:val="1"/>
      <w:numFmt w:val="bullet"/>
      <w:lvlText w:val="-"/>
      <w:lvlJc w:val="left"/>
      <w:pPr>
        <w:tabs>
          <w:tab w:val="num" w:pos="1920"/>
        </w:tabs>
        <w:ind w:left="1920" w:hanging="240"/>
      </w:pPr>
      <w:rPr>
        <w:rFonts w:ascii="Times New Roman" w:eastAsia="Times New Roman" w:hAnsi="Times New Roman" w:cs="Times New Roman"/>
        <w:position w:val="4"/>
        <w:u w:color="000000"/>
        <w:rtl w:val="0"/>
      </w:rPr>
    </w:lvl>
    <w:lvl w:ilvl="8">
      <w:start w:val="1"/>
      <w:numFmt w:val="bullet"/>
      <w:lvlText w:val="-"/>
      <w:lvlJc w:val="left"/>
      <w:pPr>
        <w:tabs>
          <w:tab w:val="num" w:pos="2160"/>
        </w:tabs>
        <w:ind w:left="2160" w:hanging="240"/>
      </w:pPr>
      <w:rPr>
        <w:rFonts w:ascii="Times New Roman" w:eastAsia="Times New Roman" w:hAnsi="Times New Roman" w:cs="Times New Roman"/>
        <w:position w:val="4"/>
        <w:u w:color="000000"/>
        <w:rtl w:val="0"/>
      </w:rPr>
    </w:lvl>
  </w:abstractNum>
  <w:abstractNum w:abstractNumId="6">
    <w:nsid w:val="333376E8"/>
    <w:multiLevelType w:val="hybridMultilevel"/>
    <w:tmpl w:val="E7345856"/>
    <w:lvl w:ilvl="0" w:tplc="546C224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A7ED1"/>
    <w:multiLevelType w:val="hybridMultilevel"/>
    <w:tmpl w:val="D4CC2B3E"/>
    <w:lvl w:ilvl="0" w:tplc="0E4605A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C4358"/>
    <w:multiLevelType w:val="hybridMultilevel"/>
    <w:tmpl w:val="9274E556"/>
    <w:lvl w:ilvl="0" w:tplc="FE780350">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2A4902"/>
    <w:multiLevelType w:val="hybridMultilevel"/>
    <w:tmpl w:val="06146D30"/>
    <w:lvl w:ilvl="0" w:tplc="5DAAA456">
      <w:start w:val="4"/>
      <w:numFmt w:val="bullet"/>
      <w:pStyle w:val="ListBullet"/>
      <w:lvlText w:val="−"/>
      <w:lvlJc w:val="left"/>
      <w:pPr>
        <w:ind w:left="360" w:hanging="360"/>
      </w:pPr>
      <w:rPr>
        <w:rFonts w:ascii="Arial Narrow" w:hAnsi="Arial Narro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4BE72707"/>
    <w:multiLevelType w:val="multilevel"/>
    <w:tmpl w:val="116C9FFA"/>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DD810EC"/>
    <w:multiLevelType w:val="multilevel"/>
    <w:tmpl w:val="A7E81D5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2">
    <w:nsid w:val="5B4068C6"/>
    <w:multiLevelType w:val="hybridMultilevel"/>
    <w:tmpl w:val="A86CE56C"/>
    <w:lvl w:ilvl="0" w:tplc="0E4605A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773E8"/>
    <w:multiLevelType w:val="hybridMultilevel"/>
    <w:tmpl w:val="B386B608"/>
    <w:lvl w:ilvl="0" w:tplc="A1D286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0D4BA3"/>
    <w:multiLevelType w:val="hybridMultilevel"/>
    <w:tmpl w:val="E2F8CD70"/>
    <w:lvl w:ilvl="0" w:tplc="0E4605A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A3229A"/>
    <w:multiLevelType w:val="hybridMultilevel"/>
    <w:tmpl w:val="BC28D4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nsid w:val="758C3FB5"/>
    <w:multiLevelType w:val="multilevel"/>
    <w:tmpl w:val="8842F2BA"/>
    <w:lvl w:ilvl="0">
      <w:numFmt w:val="bullet"/>
      <w:lvlText w:val="-"/>
      <w:lvlJc w:val="left"/>
      <w:pPr>
        <w:tabs>
          <w:tab w:val="num" w:pos="240"/>
        </w:tabs>
        <w:ind w:left="240" w:hanging="240"/>
      </w:pPr>
      <w:rPr>
        <w:rFonts w:ascii="Times New Roman" w:eastAsia="Times New Roman" w:hAnsi="Times New Roman" w:cs="Times New Roman"/>
        <w:position w:val="4"/>
        <w:u w:color="000000"/>
        <w:rtl w:val="0"/>
      </w:rPr>
    </w:lvl>
    <w:lvl w:ilvl="1">
      <w:start w:val="1"/>
      <w:numFmt w:val="bullet"/>
      <w:lvlText w:val="-"/>
      <w:lvlJc w:val="left"/>
      <w:pPr>
        <w:tabs>
          <w:tab w:val="num" w:pos="480"/>
        </w:tabs>
        <w:ind w:left="480" w:hanging="240"/>
      </w:pPr>
      <w:rPr>
        <w:rFonts w:ascii="Times New Roman" w:eastAsia="Times New Roman" w:hAnsi="Times New Roman" w:cs="Times New Roman"/>
        <w:position w:val="4"/>
        <w:u w:color="000000"/>
        <w:rtl w:val="0"/>
      </w:rPr>
    </w:lvl>
    <w:lvl w:ilvl="2">
      <w:start w:val="1"/>
      <w:numFmt w:val="bullet"/>
      <w:lvlText w:val="-"/>
      <w:lvlJc w:val="left"/>
      <w:pPr>
        <w:tabs>
          <w:tab w:val="num" w:pos="720"/>
        </w:tabs>
        <w:ind w:left="720" w:hanging="240"/>
      </w:pPr>
      <w:rPr>
        <w:rFonts w:ascii="Times New Roman" w:eastAsia="Times New Roman" w:hAnsi="Times New Roman" w:cs="Times New Roman"/>
        <w:position w:val="4"/>
        <w:u w:color="000000"/>
        <w:rtl w:val="0"/>
      </w:rPr>
    </w:lvl>
    <w:lvl w:ilvl="3">
      <w:start w:val="1"/>
      <w:numFmt w:val="bullet"/>
      <w:lvlText w:val="-"/>
      <w:lvlJc w:val="left"/>
      <w:pPr>
        <w:tabs>
          <w:tab w:val="num" w:pos="960"/>
        </w:tabs>
        <w:ind w:left="960" w:hanging="240"/>
      </w:pPr>
      <w:rPr>
        <w:rFonts w:ascii="Times New Roman" w:eastAsia="Times New Roman" w:hAnsi="Times New Roman" w:cs="Times New Roman"/>
        <w:position w:val="4"/>
        <w:u w:color="000000"/>
        <w:rtl w:val="0"/>
      </w:rPr>
    </w:lvl>
    <w:lvl w:ilvl="4">
      <w:start w:val="1"/>
      <w:numFmt w:val="bullet"/>
      <w:lvlText w:val="-"/>
      <w:lvlJc w:val="left"/>
      <w:pPr>
        <w:tabs>
          <w:tab w:val="num" w:pos="1200"/>
        </w:tabs>
        <w:ind w:left="1200" w:hanging="240"/>
      </w:pPr>
      <w:rPr>
        <w:rFonts w:ascii="Times New Roman" w:eastAsia="Times New Roman" w:hAnsi="Times New Roman" w:cs="Times New Roman"/>
        <w:position w:val="4"/>
        <w:u w:color="000000"/>
        <w:rtl w:val="0"/>
      </w:rPr>
    </w:lvl>
    <w:lvl w:ilvl="5">
      <w:start w:val="1"/>
      <w:numFmt w:val="bullet"/>
      <w:lvlText w:val="-"/>
      <w:lvlJc w:val="left"/>
      <w:pPr>
        <w:tabs>
          <w:tab w:val="num" w:pos="1440"/>
        </w:tabs>
        <w:ind w:left="1440" w:hanging="240"/>
      </w:pPr>
      <w:rPr>
        <w:rFonts w:ascii="Times New Roman" w:eastAsia="Times New Roman" w:hAnsi="Times New Roman" w:cs="Times New Roman"/>
        <w:position w:val="4"/>
        <w:u w:color="000000"/>
        <w:rtl w:val="0"/>
      </w:rPr>
    </w:lvl>
    <w:lvl w:ilvl="6">
      <w:start w:val="1"/>
      <w:numFmt w:val="bullet"/>
      <w:lvlText w:val="-"/>
      <w:lvlJc w:val="left"/>
      <w:pPr>
        <w:tabs>
          <w:tab w:val="num" w:pos="1680"/>
        </w:tabs>
        <w:ind w:left="1680" w:hanging="240"/>
      </w:pPr>
      <w:rPr>
        <w:rFonts w:ascii="Times New Roman" w:eastAsia="Times New Roman" w:hAnsi="Times New Roman" w:cs="Times New Roman"/>
        <w:position w:val="4"/>
        <w:u w:color="000000"/>
        <w:rtl w:val="0"/>
      </w:rPr>
    </w:lvl>
    <w:lvl w:ilvl="7">
      <w:start w:val="1"/>
      <w:numFmt w:val="bullet"/>
      <w:lvlText w:val="-"/>
      <w:lvlJc w:val="left"/>
      <w:pPr>
        <w:tabs>
          <w:tab w:val="num" w:pos="1920"/>
        </w:tabs>
        <w:ind w:left="1920" w:hanging="240"/>
      </w:pPr>
      <w:rPr>
        <w:rFonts w:ascii="Times New Roman" w:eastAsia="Times New Roman" w:hAnsi="Times New Roman" w:cs="Times New Roman"/>
        <w:position w:val="4"/>
        <w:u w:color="000000"/>
        <w:rtl w:val="0"/>
      </w:rPr>
    </w:lvl>
    <w:lvl w:ilvl="8">
      <w:start w:val="1"/>
      <w:numFmt w:val="bullet"/>
      <w:lvlText w:val="-"/>
      <w:lvlJc w:val="left"/>
      <w:pPr>
        <w:tabs>
          <w:tab w:val="num" w:pos="2160"/>
        </w:tabs>
        <w:ind w:left="2160" w:hanging="240"/>
      </w:pPr>
      <w:rPr>
        <w:rFonts w:ascii="Times New Roman" w:eastAsia="Times New Roman" w:hAnsi="Times New Roman" w:cs="Times New Roman"/>
        <w:position w:val="4"/>
        <w:u w:color="000000"/>
        <w:rtl w:val="0"/>
      </w:rPr>
    </w:lvl>
  </w:abstractNum>
  <w:abstractNum w:abstractNumId="17">
    <w:nsid w:val="7786121C"/>
    <w:multiLevelType w:val="multilevel"/>
    <w:tmpl w:val="D204A3F4"/>
    <w:styleLink w:val="List0"/>
    <w:lvl w:ilvl="0">
      <w:numFmt w:val="bullet"/>
      <w:lvlText w:val="-"/>
      <w:lvlJc w:val="left"/>
      <w:pPr>
        <w:tabs>
          <w:tab w:val="num" w:pos="240"/>
        </w:tabs>
        <w:ind w:left="240" w:hanging="240"/>
      </w:pPr>
      <w:rPr>
        <w:rFonts w:ascii="Times New Roman" w:eastAsia="Times New Roman" w:hAnsi="Times New Roman" w:cs="Times New Roman"/>
        <w:position w:val="4"/>
        <w:u w:color="000000"/>
        <w:rtl w:val="0"/>
      </w:rPr>
    </w:lvl>
    <w:lvl w:ilvl="1">
      <w:start w:val="1"/>
      <w:numFmt w:val="bullet"/>
      <w:lvlText w:val="-"/>
      <w:lvlJc w:val="left"/>
      <w:pPr>
        <w:tabs>
          <w:tab w:val="num" w:pos="480"/>
        </w:tabs>
        <w:ind w:left="480" w:hanging="240"/>
      </w:pPr>
      <w:rPr>
        <w:rFonts w:ascii="Times New Roman" w:eastAsia="Times New Roman" w:hAnsi="Times New Roman" w:cs="Times New Roman"/>
        <w:position w:val="4"/>
        <w:u w:color="000000"/>
        <w:rtl w:val="0"/>
      </w:rPr>
    </w:lvl>
    <w:lvl w:ilvl="2">
      <w:start w:val="1"/>
      <w:numFmt w:val="bullet"/>
      <w:lvlText w:val="-"/>
      <w:lvlJc w:val="left"/>
      <w:pPr>
        <w:tabs>
          <w:tab w:val="num" w:pos="720"/>
        </w:tabs>
        <w:ind w:left="720" w:hanging="240"/>
      </w:pPr>
      <w:rPr>
        <w:rFonts w:ascii="Times New Roman" w:eastAsia="Times New Roman" w:hAnsi="Times New Roman" w:cs="Times New Roman"/>
        <w:position w:val="4"/>
        <w:u w:color="000000"/>
        <w:rtl w:val="0"/>
      </w:rPr>
    </w:lvl>
    <w:lvl w:ilvl="3">
      <w:start w:val="1"/>
      <w:numFmt w:val="bullet"/>
      <w:lvlText w:val="-"/>
      <w:lvlJc w:val="left"/>
      <w:pPr>
        <w:tabs>
          <w:tab w:val="num" w:pos="960"/>
        </w:tabs>
        <w:ind w:left="960" w:hanging="240"/>
      </w:pPr>
      <w:rPr>
        <w:rFonts w:ascii="Times New Roman" w:eastAsia="Times New Roman" w:hAnsi="Times New Roman" w:cs="Times New Roman"/>
        <w:position w:val="4"/>
        <w:u w:color="000000"/>
        <w:rtl w:val="0"/>
      </w:rPr>
    </w:lvl>
    <w:lvl w:ilvl="4">
      <w:start w:val="1"/>
      <w:numFmt w:val="bullet"/>
      <w:lvlText w:val="-"/>
      <w:lvlJc w:val="left"/>
      <w:pPr>
        <w:tabs>
          <w:tab w:val="num" w:pos="1200"/>
        </w:tabs>
        <w:ind w:left="1200" w:hanging="240"/>
      </w:pPr>
      <w:rPr>
        <w:rFonts w:ascii="Times New Roman" w:eastAsia="Times New Roman" w:hAnsi="Times New Roman" w:cs="Times New Roman"/>
        <w:position w:val="4"/>
        <w:u w:color="000000"/>
        <w:rtl w:val="0"/>
      </w:rPr>
    </w:lvl>
    <w:lvl w:ilvl="5">
      <w:start w:val="1"/>
      <w:numFmt w:val="bullet"/>
      <w:lvlText w:val="-"/>
      <w:lvlJc w:val="left"/>
      <w:pPr>
        <w:tabs>
          <w:tab w:val="num" w:pos="1440"/>
        </w:tabs>
        <w:ind w:left="1440" w:hanging="240"/>
      </w:pPr>
      <w:rPr>
        <w:rFonts w:ascii="Times New Roman" w:eastAsia="Times New Roman" w:hAnsi="Times New Roman" w:cs="Times New Roman"/>
        <w:position w:val="4"/>
        <w:u w:color="000000"/>
        <w:rtl w:val="0"/>
      </w:rPr>
    </w:lvl>
    <w:lvl w:ilvl="6">
      <w:start w:val="1"/>
      <w:numFmt w:val="bullet"/>
      <w:lvlText w:val="-"/>
      <w:lvlJc w:val="left"/>
      <w:pPr>
        <w:tabs>
          <w:tab w:val="num" w:pos="1680"/>
        </w:tabs>
        <w:ind w:left="1680" w:hanging="240"/>
      </w:pPr>
      <w:rPr>
        <w:rFonts w:ascii="Times New Roman" w:eastAsia="Times New Roman" w:hAnsi="Times New Roman" w:cs="Times New Roman"/>
        <w:position w:val="4"/>
        <w:u w:color="000000"/>
        <w:rtl w:val="0"/>
      </w:rPr>
    </w:lvl>
    <w:lvl w:ilvl="7">
      <w:start w:val="1"/>
      <w:numFmt w:val="bullet"/>
      <w:lvlText w:val="-"/>
      <w:lvlJc w:val="left"/>
      <w:pPr>
        <w:tabs>
          <w:tab w:val="num" w:pos="1920"/>
        </w:tabs>
        <w:ind w:left="1920" w:hanging="240"/>
      </w:pPr>
      <w:rPr>
        <w:rFonts w:ascii="Times New Roman" w:eastAsia="Times New Roman" w:hAnsi="Times New Roman" w:cs="Times New Roman"/>
        <w:position w:val="4"/>
        <w:u w:color="000000"/>
        <w:rtl w:val="0"/>
      </w:rPr>
    </w:lvl>
    <w:lvl w:ilvl="8">
      <w:start w:val="1"/>
      <w:numFmt w:val="bullet"/>
      <w:lvlText w:val="-"/>
      <w:lvlJc w:val="left"/>
      <w:pPr>
        <w:tabs>
          <w:tab w:val="num" w:pos="2160"/>
        </w:tabs>
        <w:ind w:left="2160" w:hanging="240"/>
      </w:pPr>
      <w:rPr>
        <w:rFonts w:ascii="Times New Roman" w:eastAsia="Times New Roman" w:hAnsi="Times New Roman" w:cs="Times New Roman"/>
        <w:position w:val="4"/>
        <w:u w:color="000000"/>
        <w:rtl w:val="0"/>
      </w:rPr>
    </w:lvl>
  </w:abstractNum>
  <w:abstractNum w:abstractNumId="18">
    <w:nsid w:val="79852AEE"/>
    <w:multiLevelType w:val="multilevel"/>
    <w:tmpl w:val="2C0E6C3C"/>
    <w:lvl w:ilvl="0">
      <w:start w:val="1"/>
      <w:numFmt w:val="bullet"/>
      <w:lvlText w:val="-"/>
      <w:lvlJc w:val="left"/>
      <w:pPr>
        <w:tabs>
          <w:tab w:val="num" w:pos="240"/>
        </w:tabs>
        <w:ind w:left="240" w:hanging="240"/>
      </w:pPr>
      <w:rPr>
        <w:rFonts w:ascii="Times New Roman" w:eastAsia="Times New Roman" w:hAnsi="Times New Roman" w:cs="Times New Roman"/>
        <w:position w:val="4"/>
        <w:u w:color="000000"/>
        <w:rtl w:val="0"/>
      </w:rPr>
    </w:lvl>
    <w:lvl w:ilvl="1">
      <w:start w:val="1"/>
      <w:numFmt w:val="bullet"/>
      <w:lvlText w:val="-"/>
      <w:lvlJc w:val="left"/>
      <w:pPr>
        <w:tabs>
          <w:tab w:val="num" w:pos="480"/>
        </w:tabs>
        <w:ind w:left="480" w:hanging="240"/>
      </w:pPr>
      <w:rPr>
        <w:rFonts w:ascii="Times New Roman" w:eastAsia="Times New Roman" w:hAnsi="Times New Roman" w:cs="Times New Roman"/>
        <w:position w:val="4"/>
        <w:u w:color="000000"/>
        <w:rtl w:val="0"/>
      </w:rPr>
    </w:lvl>
    <w:lvl w:ilvl="2">
      <w:start w:val="1"/>
      <w:numFmt w:val="bullet"/>
      <w:lvlText w:val="-"/>
      <w:lvlJc w:val="left"/>
      <w:pPr>
        <w:tabs>
          <w:tab w:val="num" w:pos="720"/>
        </w:tabs>
        <w:ind w:left="720" w:hanging="240"/>
      </w:pPr>
      <w:rPr>
        <w:rFonts w:ascii="Times New Roman" w:eastAsia="Times New Roman" w:hAnsi="Times New Roman" w:cs="Times New Roman"/>
        <w:position w:val="4"/>
        <w:u w:color="000000"/>
        <w:rtl w:val="0"/>
      </w:rPr>
    </w:lvl>
    <w:lvl w:ilvl="3">
      <w:start w:val="1"/>
      <w:numFmt w:val="bullet"/>
      <w:lvlText w:val="-"/>
      <w:lvlJc w:val="left"/>
      <w:pPr>
        <w:tabs>
          <w:tab w:val="num" w:pos="960"/>
        </w:tabs>
        <w:ind w:left="960" w:hanging="240"/>
      </w:pPr>
      <w:rPr>
        <w:rFonts w:ascii="Times New Roman" w:eastAsia="Times New Roman" w:hAnsi="Times New Roman" w:cs="Times New Roman"/>
        <w:position w:val="4"/>
        <w:u w:color="000000"/>
        <w:rtl w:val="0"/>
      </w:rPr>
    </w:lvl>
    <w:lvl w:ilvl="4">
      <w:start w:val="1"/>
      <w:numFmt w:val="bullet"/>
      <w:lvlText w:val="-"/>
      <w:lvlJc w:val="left"/>
      <w:pPr>
        <w:tabs>
          <w:tab w:val="num" w:pos="1200"/>
        </w:tabs>
        <w:ind w:left="1200" w:hanging="240"/>
      </w:pPr>
      <w:rPr>
        <w:rFonts w:ascii="Times New Roman" w:eastAsia="Times New Roman" w:hAnsi="Times New Roman" w:cs="Times New Roman"/>
        <w:position w:val="4"/>
        <w:u w:color="000000"/>
        <w:rtl w:val="0"/>
      </w:rPr>
    </w:lvl>
    <w:lvl w:ilvl="5">
      <w:start w:val="1"/>
      <w:numFmt w:val="bullet"/>
      <w:lvlText w:val="-"/>
      <w:lvlJc w:val="left"/>
      <w:pPr>
        <w:tabs>
          <w:tab w:val="num" w:pos="1440"/>
        </w:tabs>
        <w:ind w:left="1440" w:hanging="240"/>
      </w:pPr>
      <w:rPr>
        <w:rFonts w:ascii="Times New Roman" w:eastAsia="Times New Roman" w:hAnsi="Times New Roman" w:cs="Times New Roman"/>
        <w:position w:val="4"/>
        <w:u w:color="000000"/>
        <w:rtl w:val="0"/>
      </w:rPr>
    </w:lvl>
    <w:lvl w:ilvl="6">
      <w:start w:val="1"/>
      <w:numFmt w:val="bullet"/>
      <w:lvlText w:val="-"/>
      <w:lvlJc w:val="left"/>
      <w:pPr>
        <w:tabs>
          <w:tab w:val="num" w:pos="1680"/>
        </w:tabs>
        <w:ind w:left="1680" w:hanging="240"/>
      </w:pPr>
      <w:rPr>
        <w:rFonts w:ascii="Times New Roman" w:eastAsia="Times New Roman" w:hAnsi="Times New Roman" w:cs="Times New Roman"/>
        <w:position w:val="4"/>
        <w:u w:color="000000"/>
        <w:rtl w:val="0"/>
      </w:rPr>
    </w:lvl>
    <w:lvl w:ilvl="7">
      <w:start w:val="1"/>
      <w:numFmt w:val="bullet"/>
      <w:lvlText w:val="-"/>
      <w:lvlJc w:val="left"/>
      <w:pPr>
        <w:tabs>
          <w:tab w:val="num" w:pos="1920"/>
        </w:tabs>
        <w:ind w:left="1920" w:hanging="240"/>
      </w:pPr>
      <w:rPr>
        <w:rFonts w:ascii="Times New Roman" w:eastAsia="Times New Roman" w:hAnsi="Times New Roman" w:cs="Times New Roman"/>
        <w:position w:val="4"/>
        <w:u w:color="000000"/>
        <w:rtl w:val="0"/>
      </w:rPr>
    </w:lvl>
    <w:lvl w:ilvl="8">
      <w:start w:val="1"/>
      <w:numFmt w:val="bullet"/>
      <w:lvlText w:val="-"/>
      <w:lvlJc w:val="left"/>
      <w:pPr>
        <w:tabs>
          <w:tab w:val="num" w:pos="2160"/>
        </w:tabs>
        <w:ind w:left="2160" w:hanging="240"/>
      </w:pPr>
      <w:rPr>
        <w:rFonts w:ascii="Times New Roman" w:eastAsia="Times New Roman" w:hAnsi="Times New Roman" w:cs="Times New Roman"/>
        <w:position w:val="4"/>
        <w:u w:color="000000"/>
        <w:rtl w:val="0"/>
      </w:rPr>
    </w:lvl>
  </w:abstractNum>
  <w:num w:numId="1">
    <w:abstractNumId w:val="13"/>
  </w:num>
  <w:num w:numId="2">
    <w:abstractNumId w:val="8"/>
  </w:num>
  <w:num w:numId="3">
    <w:abstractNumId w:val="0"/>
  </w:num>
  <w:num w:numId="4">
    <w:abstractNumId w:val="13"/>
  </w:num>
  <w:num w:numId="5">
    <w:abstractNumId w:val="8"/>
  </w:num>
  <w:num w:numId="6">
    <w:abstractNumId w:val="0"/>
  </w:num>
  <w:num w:numId="7">
    <w:abstractNumId w:val="18"/>
  </w:num>
  <w:num w:numId="8">
    <w:abstractNumId w:val="11"/>
  </w:num>
  <w:num w:numId="9">
    <w:abstractNumId w:val="4"/>
  </w:num>
  <w:num w:numId="10">
    <w:abstractNumId w:val="16"/>
  </w:num>
  <w:num w:numId="11">
    <w:abstractNumId w:val="5"/>
  </w:num>
  <w:num w:numId="12">
    <w:abstractNumId w:val="17"/>
  </w:num>
  <w:num w:numId="13">
    <w:abstractNumId w:val="6"/>
  </w:num>
  <w:num w:numId="14">
    <w:abstractNumId w:val="15"/>
  </w:num>
  <w:num w:numId="15">
    <w:abstractNumId w:val="12"/>
  </w:num>
  <w:num w:numId="16">
    <w:abstractNumId w:val="9"/>
  </w:num>
  <w:num w:numId="17">
    <w:abstractNumId w:val="3"/>
  </w:num>
  <w:num w:numId="18">
    <w:abstractNumId w:val="7"/>
  </w:num>
  <w:num w:numId="19">
    <w:abstractNumId w:val="1"/>
  </w:num>
  <w:num w:numId="20">
    <w:abstractNumId w:val="14"/>
  </w:num>
  <w:num w:numId="21">
    <w:abstractNumId w:val="2"/>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41"/>
    <w:rsid w:val="000029BD"/>
    <w:rsid w:val="00026BA9"/>
    <w:rsid w:val="00026BEC"/>
    <w:rsid w:val="00032BEC"/>
    <w:rsid w:val="00074AE3"/>
    <w:rsid w:val="000C4597"/>
    <w:rsid w:val="000C622A"/>
    <w:rsid w:val="000E1215"/>
    <w:rsid w:val="00104DF6"/>
    <w:rsid w:val="00107483"/>
    <w:rsid w:val="00123C79"/>
    <w:rsid w:val="00133A90"/>
    <w:rsid w:val="0014144D"/>
    <w:rsid w:val="0016264A"/>
    <w:rsid w:val="001645C5"/>
    <w:rsid w:val="00166475"/>
    <w:rsid w:val="001C38CC"/>
    <w:rsid w:val="001D349E"/>
    <w:rsid w:val="001E049B"/>
    <w:rsid w:val="001E3FC8"/>
    <w:rsid w:val="001E7648"/>
    <w:rsid w:val="001F3644"/>
    <w:rsid w:val="00204646"/>
    <w:rsid w:val="00212E2E"/>
    <w:rsid w:val="0022113A"/>
    <w:rsid w:val="00221FB2"/>
    <w:rsid w:val="0022692A"/>
    <w:rsid w:val="00263C9D"/>
    <w:rsid w:val="00272434"/>
    <w:rsid w:val="00280D45"/>
    <w:rsid w:val="00292B36"/>
    <w:rsid w:val="002A5E83"/>
    <w:rsid w:val="002B0FDB"/>
    <w:rsid w:val="002B6FB9"/>
    <w:rsid w:val="002C1C05"/>
    <w:rsid w:val="002C28DE"/>
    <w:rsid w:val="002E2308"/>
    <w:rsid w:val="00303283"/>
    <w:rsid w:val="003300D6"/>
    <w:rsid w:val="00363685"/>
    <w:rsid w:val="00370656"/>
    <w:rsid w:val="00385C4A"/>
    <w:rsid w:val="00386668"/>
    <w:rsid w:val="0039179A"/>
    <w:rsid w:val="003A3B09"/>
    <w:rsid w:val="003E4C66"/>
    <w:rsid w:val="003F485D"/>
    <w:rsid w:val="003F5497"/>
    <w:rsid w:val="00415DEE"/>
    <w:rsid w:val="00425389"/>
    <w:rsid w:val="004268A7"/>
    <w:rsid w:val="004304B0"/>
    <w:rsid w:val="004402D9"/>
    <w:rsid w:val="00445785"/>
    <w:rsid w:val="00453C00"/>
    <w:rsid w:val="00454735"/>
    <w:rsid w:val="0045512A"/>
    <w:rsid w:val="00467940"/>
    <w:rsid w:val="00482E02"/>
    <w:rsid w:val="00486E1E"/>
    <w:rsid w:val="004A18B0"/>
    <w:rsid w:val="004B7C9A"/>
    <w:rsid w:val="004C15ED"/>
    <w:rsid w:val="004D1724"/>
    <w:rsid w:val="004D57CE"/>
    <w:rsid w:val="004E48DF"/>
    <w:rsid w:val="004E54A0"/>
    <w:rsid w:val="004F3160"/>
    <w:rsid w:val="005004C4"/>
    <w:rsid w:val="00507615"/>
    <w:rsid w:val="00513605"/>
    <w:rsid w:val="0051663A"/>
    <w:rsid w:val="00521080"/>
    <w:rsid w:val="00534B97"/>
    <w:rsid w:val="00541E5C"/>
    <w:rsid w:val="00542D6F"/>
    <w:rsid w:val="005477CA"/>
    <w:rsid w:val="005564BF"/>
    <w:rsid w:val="00560906"/>
    <w:rsid w:val="00585706"/>
    <w:rsid w:val="0059520A"/>
    <w:rsid w:val="005A690A"/>
    <w:rsid w:val="005B700C"/>
    <w:rsid w:val="005C4488"/>
    <w:rsid w:val="005C5803"/>
    <w:rsid w:val="005D30C4"/>
    <w:rsid w:val="005D4E13"/>
    <w:rsid w:val="005F3B1E"/>
    <w:rsid w:val="00617571"/>
    <w:rsid w:val="0063794F"/>
    <w:rsid w:val="00645212"/>
    <w:rsid w:val="006569E0"/>
    <w:rsid w:val="00656CB7"/>
    <w:rsid w:val="006708C5"/>
    <w:rsid w:val="00675DDD"/>
    <w:rsid w:val="006837BD"/>
    <w:rsid w:val="006C2D5E"/>
    <w:rsid w:val="006C50F7"/>
    <w:rsid w:val="006D2EF9"/>
    <w:rsid w:val="006D7D11"/>
    <w:rsid w:val="006E31E8"/>
    <w:rsid w:val="006E3BA2"/>
    <w:rsid w:val="006E5C36"/>
    <w:rsid w:val="006F31A0"/>
    <w:rsid w:val="006F3D84"/>
    <w:rsid w:val="00700AF1"/>
    <w:rsid w:val="00700B0A"/>
    <w:rsid w:val="007014BA"/>
    <w:rsid w:val="00703C6E"/>
    <w:rsid w:val="00727AA0"/>
    <w:rsid w:val="007303FB"/>
    <w:rsid w:val="00761ABD"/>
    <w:rsid w:val="007645EC"/>
    <w:rsid w:val="007653A8"/>
    <w:rsid w:val="00777CB4"/>
    <w:rsid w:val="0079056B"/>
    <w:rsid w:val="007B0E2E"/>
    <w:rsid w:val="007C6128"/>
    <w:rsid w:val="007C673F"/>
    <w:rsid w:val="007D190C"/>
    <w:rsid w:val="007D239B"/>
    <w:rsid w:val="007F4090"/>
    <w:rsid w:val="00803B0B"/>
    <w:rsid w:val="00804920"/>
    <w:rsid w:val="00821232"/>
    <w:rsid w:val="00821713"/>
    <w:rsid w:val="00827FD1"/>
    <w:rsid w:val="0084361A"/>
    <w:rsid w:val="00862152"/>
    <w:rsid w:val="00863A07"/>
    <w:rsid w:val="0087529A"/>
    <w:rsid w:val="00886A1A"/>
    <w:rsid w:val="008A18E1"/>
    <w:rsid w:val="008B336A"/>
    <w:rsid w:val="008B6AE4"/>
    <w:rsid w:val="008B7CA8"/>
    <w:rsid w:val="008C4E27"/>
    <w:rsid w:val="008D6883"/>
    <w:rsid w:val="008F4630"/>
    <w:rsid w:val="00902BA7"/>
    <w:rsid w:val="00915441"/>
    <w:rsid w:val="00930918"/>
    <w:rsid w:val="0096798D"/>
    <w:rsid w:val="0097051A"/>
    <w:rsid w:val="00983A80"/>
    <w:rsid w:val="00994B43"/>
    <w:rsid w:val="009A5084"/>
    <w:rsid w:val="009B34D3"/>
    <w:rsid w:val="009B3AD8"/>
    <w:rsid w:val="009C0441"/>
    <w:rsid w:val="009E03CC"/>
    <w:rsid w:val="009E2646"/>
    <w:rsid w:val="009E5D78"/>
    <w:rsid w:val="009F0467"/>
    <w:rsid w:val="00A079FF"/>
    <w:rsid w:val="00A15958"/>
    <w:rsid w:val="00A27B3E"/>
    <w:rsid w:val="00A27C2D"/>
    <w:rsid w:val="00A27DA5"/>
    <w:rsid w:val="00A30C65"/>
    <w:rsid w:val="00A347AC"/>
    <w:rsid w:val="00A35710"/>
    <w:rsid w:val="00A426FE"/>
    <w:rsid w:val="00A450B7"/>
    <w:rsid w:val="00A508CA"/>
    <w:rsid w:val="00A56543"/>
    <w:rsid w:val="00A61867"/>
    <w:rsid w:val="00A65653"/>
    <w:rsid w:val="00A87D3D"/>
    <w:rsid w:val="00AC5045"/>
    <w:rsid w:val="00AC52DC"/>
    <w:rsid w:val="00AE3404"/>
    <w:rsid w:val="00AE3801"/>
    <w:rsid w:val="00AE5175"/>
    <w:rsid w:val="00AF2D0F"/>
    <w:rsid w:val="00AF4B0A"/>
    <w:rsid w:val="00B0615E"/>
    <w:rsid w:val="00B26EF0"/>
    <w:rsid w:val="00B33CE8"/>
    <w:rsid w:val="00B44B68"/>
    <w:rsid w:val="00B50A5F"/>
    <w:rsid w:val="00B56B21"/>
    <w:rsid w:val="00B65930"/>
    <w:rsid w:val="00B67925"/>
    <w:rsid w:val="00B81555"/>
    <w:rsid w:val="00B8267D"/>
    <w:rsid w:val="00B932ED"/>
    <w:rsid w:val="00B9360D"/>
    <w:rsid w:val="00B968A6"/>
    <w:rsid w:val="00BA0D3F"/>
    <w:rsid w:val="00BA32E2"/>
    <w:rsid w:val="00BB536F"/>
    <w:rsid w:val="00BF5DB1"/>
    <w:rsid w:val="00C175C6"/>
    <w:rsid w:val="00C20EBC"/>
    <w:rsid w:val="00C37A1B"/>
    <w:rsid w:val="00C51C32"/>
    <w:rsid w:val="00C5733F"/>
    <w:rsid w:val="00C70F37"/>
    <w:rsid w:val="00C73B89"/>
    <w:rsid w:val="00C756BE"/>
    <w:rsid w:val="00C760DB"/>
    <w:rsid w:val="00C80EBB"/>
    <w:rsid w:val="00C97DF3"/>
    <w:rsid w:val="00CA30E9"/>
    <w:rsid w:val="00CA31B5"/>
    <w:rsid w:val="00CB7033"/>
    <w:rsid w:val="00CC0FFB"/>
    <w:rsid w:val="00CC52C5"/>
    <w:rsid w:val="00CC5482"/>
    <w:rsid w:val="00CD502E"/>
    <w:rsid w:val="00CE4224"/>
    <w:rsid w:val="00CF2E90"/>
    <w:rsid w:val="00CF4819"/>
    <w:rsid w:val="00CF5CF2"/>
    <w:rsid w:val="00D04A65"/>
    <w:rsid w:val="00D1274B"/>
    <w:rsid w:val="00D43B63"/>
    <w:rsid w:val="00D5315D"/>
    <w:rsid w:val="00D61814"/>
    <w:rsid w:val="00D67816"/>
    <w:rsid w:val="00D73E49"/>
    <w:rsid w:val="00D957A9"/>
    <w:rsid w:val="00DA2C9C"/>
    <w:rsid w:val="00DC333C"/>
    <w:rsid w:val="00DC41D2"/>
    <w:rsid w:val="00DC42EA"/>
    <w:rsid w:val="00DC5FF7"/>
    <w:rsid w:val="00DC70A2"/>
    <w:rsid w:val="00E03E79"/>
    <w:rsid w:val="00E05CA6"/>
    <w:rsid w:val="00E219FE"/>
    <w:rsid w:val="00E31188"/>
    <w:rsid w:val="00E31278"/>
    <w:rsid w:val="00E50B16"/>
    <w:rsid w:val="00E511BC"/>
    <w:rsid w:val="00E557F7"/>
    <w:rsid w:val="00E70EBB"/>
    <w:rsid w:val="00E75B2E"/>
    <w:rsid w:val="00E81989"/>
    <w:rsid w:val="00E8501D"/>
    <w:rsid w:val="00EB5F14"/>
    <w:rsid w:val="00EC37F9"/>
    <w:rsid w:val="00EC4585"/>
    <w:rsid w:val="00EE516C"/>
    <w:rsid w:val="00EF728B"/>
    <w:rsid w:val="00F07686"/>
    <w:rsid w:val="00F13B46"/>
    <w:rsid w:val="00F157E1"/>
    <w:rsid w:val="00F24D98"/>
    <w:rsid w:val="00F36D7F"/>
    <w:rsid w:val="00F4189E"/>
    <w:rsid w:val="00F41B7B"/>
    <w:rsid w:val="00F458D7"/>
    <w:rsid w:val="00F45C82"/>
    <w:rsid w:val="00F84919"/>
    <w:rsid w:val="00F947E4"/>
    <w:rsid w:val="00FA4643"/>
    <w:rsid w:val="00FB3B66"/>
    <w:rsid w:val="00FC10B2"/>
    <w:rsid w:val="00FE1E7B"/>
    <w:rsid w:val="00FE3EBC"/>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41"/>
    <w:pPr>
      <w:widowControl w:val="0"/>
      <w:suppressAutoHyphens/>
      <w:spacing w:after="0" w:line="240" w:lineRule="auto"/>
    </w:pPr>
    <w:rPr>
      <w:rFonts w:ascii="Courier New" w:eastAsia="Cambria" w:hAnsi="Courier New" w:cs="Cambria"/>
      <w:sz w:val="24"/>
      <w:szCs w:val="24"/>
      <w:lang w:val="en-GB" w:eastAsia="ar-SA"/>
    </w:rPr>
  </w:style>
  <w:style w:type="paragraph" w:styleId="Heading1">
    <w:name w:val="heading 1"/>
    <w:basedOn w:val="Normal"/>
    <w:next w:val="Normal"/>
    <w:link w:val="Heading1Char"/>
    <w:uiPriority w:val="9"/>
    <w:qFormat/>
    <w:rsid w:val="00E511BC"/>
    <w:pPr>
      <w:keepNext/>
      <w:keepLines/>
      <w:widowControl/>
      <w:numPr>
        <w:numId w:val="22"/>
      </w:numPr>
      <w:tabs>
        <w:tab w:val="left" w:pos="851"/>
      </w:tabs>
      <w:suppressAutoHyphens w:val="0"/>
      <w:spacing w:before="480" w:after="240" w:line="276" w:lineRule="auto"/>
      <w:ind w:left="850" w:hanging="425"/>
      <w:jc w:val="both"/>
      <w:outlineLvl w:val="0"/>
    </w:pPr>
    <w:rPr>
      <w:rFonts w:ascii="Times New Roman" w:eastAsiaTheme="majorEastAsia" w:hAnsi="Times New Roman" w:cs="Times New Roman"/>
      <w:b/>
      <w:bCs/>
      <w:szCs w:val="28"/>
      <w:lang w:eastAsia="en-US"/>
    </w:rPr>
  </w:style>
  <w:style w:type="paragraph" w:styleId="Heading2">
    <w:name w:val="heading 2"/>
    <w:basedOn w:val="Normal"/>
    <w:next w:val="Normal"/>
    <w:link w:val="Heading2Char"/>
    <w:uiPriority w:val="9"/>
    <w:semiHidden/>
    <w:unhideWhenUsed/>
    <w:qFormat/>
    <w:rsid w:val="00E511BC"/>
    <w:pPr>
      <w:keepNext/>
      <w:keepLines/>
      <w:widowControl/>
      <w:numPr>
        <w:ilvl w:val="1"/>
        <w:numId w:val="22"/>
      </w:numPr>
      <w:suppressAutoHyphens w:val="0"/>
      <w:spacing w:before="200" w:line="276"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511BC"/>
    <w:pPr>
      <w:keepNext/>
      <w:keepLines/>
      <w:widowControl/>
      <w:numPr>
        <w:ilvl w:val="2"/>
        <w:numId w:val="22"/>
      </w:numPr>
      <w:suppressAutoHyphens w:val="0"/>
      <w:spacing w:before="200" w:line="276" w:lineRule="auto"/>
      <w:jc w:val="both"/>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E511BC"/>
    <w:pPr>
      <w:keepNext/>
      <w:keepLines/>
      <w:widowControl/>
      <w:numPr>
        <w:ilvl w:val="3"/>
        <w:numId w:val="22"/>
      </w:numPr>
      <w:suppressAutoHyphens w:val="0"/>
      <w:spacing w:before="200" w:line="276" w:lineRule="auto"/>
      <w:jc w:val="both"/>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E511BC"/>
    <w:pPr>
      <w:keepNext/>
      <w:keepLines/>
      <w:widowControl/>
      <w:numPr>
        <w:ilvl w:val="4"/>
        <w:numId w:val="22"/>
      </w:numPr>
      <w:suppressAutoHyphens w:val="0"/>
      <w:spacing w:before="200" w:line="276" w:lineRule="auto"/>
      <w:jc w:val="both"/>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E511BC"/>
    <w:pPr>
      <w:keepNext/>
      <w:keepLines/>
      <w:widowControl/>
      <w:numPr>
        <w:ilvl w:val="5"/>
        <w:numId w:val="22"/>
      </w:numPr>
      <w:suppressAutoHyphens w:val="0"/>
      <w:spacing w:before="200" w:line="276"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E511BC"/>
    <w:pPr>
      <w:keepNext/>
      <w:keepLines/>
      <w:widowControl/>
      <w:numPr>
        <w:ilvl w:val="6"/>
        <w:numId w:val="22"/>
      </w:numPr>
      <w:suppressAutoHyphens w:val="0"/>
      <w:spacing w:before="200" w:line="276" w:lineRule="auto"/>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E511BC"/>
    <w:pPr>
      <w:keepNext/>
      <w:keepLines/>
      <w:widowControl/>
      <w:numPr>
        <w:ilvl w:val="7"/>
        <w:numId w:val="22"/>
      </w:numPr>
      <w:suppressAutoHyphens w:val="0"/>
      <w:spacing w:before="200" w:line="276"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E511BC"/>
    <w:pPr>
      <w:keepNext/>
      <w:keepLines/>
      <w:widowControl/>
      <w:numPr>
        <w:ilvl w:val="8"/>
        <w:numId w:val="22"/>
      </w:numPr>
      <w:suppressAutoHyphens w:val="0"/>
      <w:spacing w:before="200" w:line="276"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41"/>
    <w:rPr>
      <w:color w:val="0000FF"/>
      <w:u w:val="single"/>
    </w:rPr>
  </w:style>
  <w:style w:type="character" w:styleId="PageNumber">
    <w:name w:val="page number"/>
    <w:basedOn w:val="DefaultParagraphFont"/>
    <w:rsid w:val="009C0441"/>
  </w:style>
  <w:style w:type="character" w:styleId="FootnoteReference">
    <w:name w:val="footnote reference"/>
    <w:uiPriority w:val="99"/>
    <w:rsid w:val="009C0441"/>
    <w:rPr>
      <w:vertAlign w:val="superscript"/>
    </w:rPr>
  </w:style>
  <w:style w:type="paragraph" w:styleId="Header">
    <w:name w:val="header"/>
    <w:aliases w:val=" Char, Char Char,Char"/>
    <w:basedOn w:val="Normal"/>
    <w:link w:val="HeaderChar1"/>
    <w:uiPriority w:val="99"/>
    <w:rsid w:val="009C0441"/>
    <w:pPr>
      <w:tabs>
        <w:tab w:val="center" w:pos="4320"/>
        <w:tab w:val="right" w:pos="8640"/>
      </w:tabs>
    </w:pPr>
  </w:style>
  <w:style w:type="character" w:customStyle="1" w:styleId="HeaderChar">
    <w:name w:val="Header Char"/>
    <w:basedOn w:val="DefaultParagraphFont"/>
    <w:uiPriority w:val="99"/>
    <w:rsid w:val="009C0441"/>
    <w:rPr>
      <w:rFonts w:ascii="Courier New" w:eastAsia="Cambria" w:hAnsi="Courier New" w:cs="Cambria"/>
      <w:sz w:val="24"/>
      <w:szCs w:val="24"/>
      <w:lang w:val="en-GB" w:eastAsia="ar-SA"/>
    </w:rPr>
  </w:style>
  <w:style w:type="paragraph" w:styleId="Footer">
    <w:name w:val="footer"/>
    <w:basedOn w:val="Normal"/>
    <w:link w:val="FooterChar"/>
    <w:uiPriority w:val="99"/>
    <w:rsid w:val="009C0441"/>
    <w:pPr>
      <w:tabs>
        <w:tab w:val="center" w:pos="4320"/>
        <w:tab w:val="right" w:pos="8640"/>
      </w:tabs>
    </w:pPr>
  </w:style>
  <w:style w:type="character" w:customStyle="1" w:styleId="FooterChar">
    <w:name w:val="Footer Char"/>
    <w:basedOn w:val="DefaultParagraphFont"/>
    <w:link w:val="Footer"/>
    <w:uiPriority w:val="99"/>
    <w:rsid w:val="009C0441"/>
    <w:rPr>
      <w:rFonts w:ascii="Courier New" w:eastAsia="Cambria" w:hAnsi="Courier New" w:cs="Cambria"/>
      <w:sz w:val="24"/>
      <w:szCs w:val="24"/>
      <w:lang w:val="en-GB" w:eastAsia="ar-SA"/>
    </w:rPr>
  </w:style>
  <w:style w:type="paragraph" w:styleId="FootnoteText">
    <w:name w:val="footnote text"/>
    <w:basedOn w:val="Normal"/>
    <w:link w:val="FootnoteTextChar"/>
    <w:uiPriority w:val="99"/>
    <w:rsid w:val="009C0441"/>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C0441"/>
    <w:rPr>
      <w:rFonts w:ascii="Times New Roman" w:eastAsia="Times New Roman" w:hAnsi="Times New Roman" w:cs="Cambria"/>
      <w:sz w:val="20"/>
      <w:szCs w:val="20"/>
      <w:lang w:val="en-GB" w:eastAsia="ar-SA"/>
    </w:rPr>
  </w:style>
  <w:style w:type="character" w:styleId="Strong">
    <w:name w:val="Strong"/>
    <w:qFormat/>
    <w:rsid w:val="009C0441"/>
    <w:rPr>
      <w:b/>
      <w:bCs/>
    </w:rPr>
  </w:style>
  <w:style w:type="paragraph" w:styleId="EndnoteText">
    <w:name w:val="endnote text"/>
    <w:basedOn w:val="Normal"/>
    <w:link w:val="EndnoteTextChar"/>
    <w:uiPriority w:val="99"/>
    <w:unhideWhenUsed/>
    <w:rsid w:val="009C0441"/>
    <w:pPr>
      <w:widowControl/>
      <w:suppressAutoHyphens w:val="0"/>
      <w:spacing w:after="200" w:line="276" w:lineRule="auto"/>
    </w:pPr>
    <w:rPr>
      <w:rFonts w:ascii="Calibri" w:eastAsia="Calibri" w:hAnsi="Calibri" w:cs="Times New Roman"/>
      <w:sz w:val="20"/>
      <w:szCs w:val="20"/>
      <w:lang w:eastAsia="en-US"/>
    </w:rPr>
  </w:style>
  <w:style w:type="character" w:customStyle="1" w:styleId="EndnoteTextChar">
    <w:name w:val="Endnote Text Char"/>
    <w:basedOn w:val="DefaultParagraphFont"/>
    <w:link w:val="EndnoteText"/>
    <w:uiPriority w:val="99"/>
    <w:rsid w:val="009C0441"/>
    <w:rPr>
      <w:rFonts w:ascii="Calibri" w:eastAsia="Calibri" w:hAnsi="Calibri" w:cs="Times New Roman"/>
      <w:sz w:val="20"/>
      <w:szCs w:val="20"/>
      <w:lang w:val="en-GB"/>
    </w:rPr>
  </w:style>
  <w:style w:type="character" w:customStyle="1" w:styleId="HeaderChar1">
    <w:name w:val="Header Char1"/>
    <w:aliases w:val=" Char Char1, Char Char Char,Char Char"/>
    <w:link w:val="Header"/>
    <w:locked/>
    <w:rsid w:val="009C0441"/>
    <w:rPr>
      <w:rFonts w:ascii="Courier New" w:eastAsia="Cambria" w:hAnsi="Courier New" w:cs="Cambria"/>
      <w:sz w:val="24"/>
      <w:szCs w:val="24"/>
      <w:lang w:val="en-GB" w:eastAsia="ar-SA"/>
    </w:rPr>
  </w:style>
  <w:style w:type="paragraph" w:styleId="NoSpacing">
    <w:name w:val="No Spacing"/>
    <w:uiPriority w:val="1"/>
    <w:qFormat/>
    <w:rsid w:val="009C0441"/>
    <w:pPr>
      <w:spacing w:after="0" w:line="240" w:lineRule="auto"/>
    </w:pPr>
    <w:rPr>
      <w:lang w:val="en-GB"/>
    </w:rPr>
  </w:style>
  <w:style w:type="paragraph" w:styleId="BalloonText">
    <w:name w:val="Balloon Text"/>
    <w:basedOn w:val="Normal"/>
    <w:link w:val="BalloonTextChar"/>
    <w:uiPriority w:val="99"/>
    <w:semiHidden/>
    <w:unhideWhenUsed/>
    <w:rsid w:val="00F07686"/>
    <w:rPr>
      <w:rFonts w:ascii="Tahoma" w:hAnsi="Tahoma" w:cs="Tahoma"/>
      <w:sz w:val="16"/>
      <w:szCs w:val="16"/>
    </w:rPr>
  </w:style>
  <w:style w:type="character" w:customStyle="1" w:styleId="BalloonTextChar">
    <w:name w:val="Balloon Text Char"/>
    <w:basedOn w:val="DefaultParagraphFont"/>
    <w:link w:val="BalloonText"/>
    <w:uiPriority w:val="99"/>
    <w:semiHidden/>
    <w:rsid w:val="00F07686"/>
    <w:rPr>
      <w:rFonts w:ascii="Tahoma" w:eastAsia="Cambria" w:hAnsi="Tahoma" w:cs="Tahoma"/>
      <w:sz w:val="16"/>
      <w:szCs w:val="16"/>
      <w:lang w:val="en-GB" w:eastAsia="ar-SA"/>
    </w:rPr>
  </w:style>
  <w:style w:type="paragraph" w:customStyle="1" w:styleId="Intestazioneepidipagina">
    <w:name w:val="Intestazione e piè di pagina"/>
    <w:rsid w:val="00C37A1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WW-Standard">
    <w:name w:val="WW-Standard"/>
    <w:rsid w:val="00C37A1B"/>
    <w:pPr>
      <w:pBdr>
        <w:top w:val="nil"/>
        <w:left w:val="nil"/>
        <w:bottom w:val="nil"/>
        <w:right w:val="nil"/>
        <w:between w:val="nil"/>
        <w:bar w:val="nil"/>
      </w:pBdr>
      <w:suppressAutoHyphens/>
    </w:pPr>
    <w:rPr>
      <w:rFonts w:ascii="Calibri" w:eastAsia="Calibri" w:hAnsi="Calibri" w:cs="Calibri"/>
      <w:color w:val="000000"/>
      <w:kern w:val="3"/>
      <w:u w:color="000000"/>
      <w:bdr w:val="nil"/>
    </w:rPr>
  </w:style>
  <w:style w:type="paragraph" w:customStyle="1" w:styleId="Corpo">
    <w:name w:val="Corpo"/>
    <w:rsid w:val="00C37A1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Link">
    <w:name w:val="Link"/>
    <w:rsid w:val="00C37A1B"/>
    <w:rPr>
      <w:color w:val="0000FF"/>
      <w:u w:val="single" w:color="0000FF"/>
    </w:rPr>
  </w:style>
  <w:style w:type="character" w:customStyle="1" w:styleId="Hyperlink0">
    <w:name w:val="Hyperlink.0"/>
    <w:basedOn w:val="Link"/>
    <w:rsid w:val="00C37A1B"/>
    <w:rPr>
      <w:color w:val="000000"/>
      <w:u w:val="single" w:color="0000FF"/>
      <w:lang w:val="en-US"/>
    </w:rPr>
  </w:style>
  <w:style w:type="paragraph" w:customStyle="1" w:styleId="Didefault">
    <w:name w:val="Di default"/>
    <w:rsid w:val="00C37A1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it-IT"/>
    </w:rPr>
  </w:style>
  <w:style w:type="character" w:customStyle="1" w:styleId="Hyperlink1">
    <w:name w:val="Hyperlink.1"/>
    <w:basedOn w:val="Link"/>
    <w:rsid w:val="00C37A1B"/>
    <w:rPr>
      <w:color w:val="000000"/>
      <w:u w:val="single" w:color="0000FF"/>
    </w:rPr>
  </w:style>
  <w:style w:type="numbering" w:customStyle="1" w:styleId="List0">
    <w:name w:val="List 0"/>
    <w:basedOn w:val="Trattino"/>
    <w:rsid w:val="00C37A1B"/>
    <w:pPr>
      <w:numPr>
        <w:numId w:val="12"/>
      </w:numPr>
    </w:pPr>
  </w:style>
  <w:style w:type="numbering" w:customStyle="1" w:styleId="Trattino">
    <w:name w:val="Trattino"/>
    <w:rsid w:val="00C37A1B"/>
  </w:style>
  <w:style w:type="paragraph" w:styleId="PlainText">
    <w:name w:val="Plain Text"/>
    <w:link w:val="PlainTextChar"/>
    <w:rsid w:val="00C37A1B"/>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lainTextChar">
    <w:name w:val="Plain Text Char"/>
    <w:basedOn w:val="DefaultParagraphFont"/>
    <w:link w:val="PlainText"/>
    <w:rsid w:val="00C37A1B"/>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C37A1B"/>
    <w:rPr>
      <w:sz w:val="16"/>
      <w:szCs w:val="16"/>
    </w:rPr>
  </w:style>
  <w:style w:type="paragraph" w:styleId="CommentText">
    <w:name w:val="annotation text"/>
    <w:basedOn w:val="Normal"/>
    <w:link w:val="CommentTextChar"/>
    <w:uiPriority w:val="99"/>
    <w:semiHidden/>
    <w:unhideWhenUsed/>
    <w:rsid w:val="00C37A1B"/>
    <w:pPr>
      <w:widowControl/>
      <w:pBdr>
        <w:top w:val="nil"/>
        <w:left w:val="nil"/>
        <w:bottom w:val="nil"/>
        <w:right w:val="nil"/>
        <w:between w:val="nil"/>
        <w:bar w:val="nil"/>
      </w:pBdr>
    </w:pPr>
    <w:rPr>
      <w:rFonts w:ascii="Verdana" w:eastAsia="Arial Unicode MS" w:hAnsi="Arial Unicode MS" w:cs="Arial Unicode MS"/>
      <w:color w:val="000000"/>
      <w:sz w:val="20"/>
      <w:szCs w:val="20"/>
      <w:u w:color="000000"/>
      <w:bdr w:val="nil"/>
      <w:lang w:eastAsia="en-US"/>
    </w:rPr>
  </w:style>
  <w:style w:type="character" w:customStyle="1" w:styleId="CommentTextChar">
    <w:name w:val="Comment Text Char"/>
    <w:basedOn w:val="DefaultParagraphFont"/>
    <w:link w:val="CommentText"/>
    <w:uiPriority w:val="99"/>
    <w:semiHidden/>
    <w:rsid w:val="00C37A1B"/>
    <w:rPr>
      <w:rFonts w:ascii="Verdana" w:eastAsia="Arial Unicode MS" w:hAnsi="Arial Unicode MS" w:cs="Arial Unicode MS"/>
      <w:color w:val="000000"/>
      <w:sz w:val="20"/>
      <w:szCs w:val="20"/>
      <w:u w:color="000000"/>
      <w:bdr w:val="nil"/>
      <w:lang w:val="en-GB"/>
    </w:rPr>
  </w:style>
  <w:style w:type="paragraph" w:styleId="CommentSubject">
    <w:name w:val="annotation subject"/>
    <w:basedOn w:val="CommentText"/>
    <w:next w:val="CommentText"/>
    <w:link w:val="CommentSubjectChar"/>
    <w:uiPriority w:val="99"/>
    <w:semiHidden/>
    <w:unhideWhenUsed/>
    <w:rsid w:val="00C37A1B"/>
    <w:rPr>
      <w:b/>
      <w:bCs/>
    </w:rPr>
  </w:style>
  <w:style w:type="character" w:customStyle="1" w:styleId="CommentSubjectChar">
    <w:name w:val="Comment Subject Char"/>
    <w:basedOn w:val="CommentTextChar"/>
    <w:link w:val="CommentSubject"/>
    <w:uiPriority w:val="99"/>
    <w:semiHidden/>
    <w:rsid w:val="00C37A1B"/>
    <w:rPr>
      <w:rFonts w:ascii="Verdana" w:eastAsia="Arial Unicode MS" w:hAnsi="Arial Unicode MS" w:cs="Arial Unicode MS"/>
      <w:b/>
      <w:bCs/>
      <w:color w:val="000000"/>
      <w:sz w:val="20"/>
      <w:szCs w:val="20"/>
      <w:u w:color="000000"/>
      <w:bdr w:val="nil"/>
      <w:lang w:val="en-GB"/>
    </w:rPr>
  </w:style>
  <w:style w:type="paragraph" w:styleId="ListParagraph">
    <w:name w:val="List Paragraph"/>
    <w:basedOn w:val="Normal"/>
    <w:uiPriority w:val="34"/>
    <w:qFormat/>
    <w:rsid w:val="00C37A1B"/>
    <w:pPr>
      <w:widowControl/>
      <w:pBdr>
        <w:top w:val="nil"/>
        <w:left w:val="nil"/>
        <w:bottom w:val="nil"/>
        <w:right w:val="nil"/>
        <w:between w:val="nil"/>
        <w:bar w:val="nil"/>
      </w:pBdr>
      <w:ind w:left="720"/>
      <w:contextualSpacing/>
    </w:pPr>
    <w:rPr>
      <w:rFonts w:ascii="Verdana" w:eastAsia="Arial Unicode MS" w:hAnsi="Arial Unicode MS" w:cs="Arial Unicode MS"/>
      <w:color w:val="000000"/>
      <w:u w:color="000000"/>
      <w:bdr w:val="nil"/>
      <w:lang w:eastAsia="en-US"/>
    </w:rPr>
  </w:style>
  <w:style w:type="character" w:customStyle="1" w:styleId="hps">
    <w:name w:val="hps"/>
    <w:basedOn w:val="DefaultParagraphFont"/>
    <w:rsid w:val="00C37A1B"/>
  </w:style>
  <w:style w:type="character" w:styleId="FollowedHyperlink">
    <w:name w:val="FollowedHyperlink"/>
    <w:basedOn w:val="DefaultParagraphFont"/>
    <w:uiPriority w:val="99"/>
    <w:semiHidden/>
    <w:unhideWhenUsed/>
    <w:rsid w:val="00C37A1B"/>
    <w:rPr>
      <w:color w:val="800080" w:themeColor="followedHyperlink"/>
      <w:u w:val="single"/>
    </w:rPr>
  </w:style>
  <w:style w:type="paragraph" w:styleId="NormalWeb">
    <w:name w:val="Normal (Web)"/>
    <w:basedOn w:val="Normal"/>
    <w:uiPriority w:val="99"/>
    <w:unhideWhenUsed/>
    <w:rsid w:val="00C37A1B"/>
    <w:pPr>
      <w:widowControl/>
      <w:suppressAutoHyphens w:val="0"/>
      <w:spacing w:before="100" w:beforeAutospacing="1" w:after="100" w:afterAutospacing="1"/>
    </w:pPr>
    <w:rPr>
      <w:rFonts w:ascii="Times New Roman" w:eastAsia="Times New Roman" w:hAnsi="Times New Roman" w:cs="Times New Roman"/>
      <w:u w:color="000000"/>
      <w:lang w:val="en-US" w:eastAsia="en-US"/>
    </w:rPr>
  </w:style>
  <w:style w:type="paragraph" w:styleId="ListBullet">
    <w:name w:val="List Bullet"/>
    <w:basedOn w:val="Normal"/>
    <w:uiPriority w:val="99"/>
    <w:unhideWhenUsed/>
    <w:rsid w:val="00A65653"/>
    <w:pPr>
      <w:widowControl/>
      <w:numPr>
        <w:numId w:val="16"/>
      </w:numPr>
      <w:tabs>
        <w:tab w:val="left" w:pos="567"/>
      </w:tabs>
      <w:suppressAutoHyphens w:val="0"/>
      <w:spacing w:after="120" w:line="264" w:lineRule="auto"/>
      <w:ind w:left="567" w:hanging="283"/>
      <w:contextualSpacing/>
      <w:jc w:val="both"/>
    </w:pPr>
    <w:rPr>
      <w:rFonts w:ascii="Calibri" w:eastAsia="Calibri" w:hAnsi="Calibri" w:cs="Times New Roman"/>
      <w:szCs w:val="22"/>
      <w:lang w:eastAsia="en-US"/>
    </w:rPr>
  </w:style>
  <w:style w:type="character" w:customStyle="1" w:styleId="Heading1Char">
    <w:name w:val="Heading 1 Char"/>
    <w:basedOn w:val="DefaultParagraphFont"/>
    <w:link w:val="Heading1"/>
    <w:uiPriority w:val="9"/>
    <w:rsid w:val="00E511BC"/>
    <w:rPr>
      <w:rFonts w:ascii="Times New Roman" w:eastAsiaTheme="majorEastAsia" w:hAnsi="Times New Roman" w:cs="Times New Roman"/>
      <w:b/>
      <w:bCs/>
      <w:sz w:val="24"/>
      <w:szCs w:val="28"/>
      <w:lang w:val="en-GB"/>
    </w:rPr>
  </w:style>
  <w:style w:type="character" w:customStyle="1" w:styleId="Heading2Char">
    <w:name w:val="Heading 2 Char"/>
    <w:basedOn w:val="DefaultParagraphFont"/>
    <w:link w:val="Heading2"/>
    <w:uiPriority w:val="9"/>
    <w:semiHidden/>
    <w:rsid w:val="00E511B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E511B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E511B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511B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511B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511B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511B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511BC"/>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E511BC"/>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lt;"/>
    <w:basedOn w:val="Subtitle0"/>
    <w:qFormat/>
    <w:rsid w:val="00E511BC"/>
    <w:pPr>
      <w:widowControl/>
      <w:numPr>
        <w:ilvl w:val="0"/>
      </w:numPr>
      <w:suppressAutoHyphens w:val="0"/>
      <w:spacing w:before="480" w:after="240" w:line="276" w:lineRule="auto"/>
      <w:jc w:val="center"/>
    </w:pPr>
    <w:rPr>
      <w:rFonts w:ascii="Times New Roman" w:eastAsiaTheme="minorHAnsi" w:hAnsi="Times New Roman" w:cstheme="minorBidi"/>
      <w:b/>
      <w:i w:val="0"/>
      <w:iCs w:val="0"/>
      <w:color w:val="auto"/>
      <w:spacing w:val="0"/>
      <w:sz w:val="22"/>
      <w:szCs w:val="22"/>
      <w:lang w:eastAsia="en-US"/>
    </w:rPr>
  </w:style>
  <w:style w:type="paragraph" w:customStyle="1" w:styleId="Subtitleline">
    <w:name w:val="Subtitle line"/>
    <w:basedOn w:val="Subtitle"/>
    <w:qFormat/>
    <w:rsid w:val="00E511BC"/>
    <w:pPr>
      <w:pBdr>
        <w:bottom w:val="single" w:sz="12" w:space="12" w:color="auto"/>
      </w:pBdr>
    </w:pPr>
  </w:style>
  <w:style w:type="paragraph" w:styleId="List">
    <w:name w:val="List"/>
    <w:basedOn w:val="Normal"/>
    <w:uiPriority w:val="99"/>
    <w:unhideWhenUsed/>
    <w:rsid w:val="00E511BC"/>
    <w:pPr>
      <w:keepNext/>
      <w:widowControl/>
      <w:tabs>
        <w:tab w:val="left" w:pos="426"/>
      </w:tabs>
      <w:suppressAutoHyphens w:val="0"/>
      <w:spacing w:before="240" w:after="120" w:line="276" w:lineRule="auto"/>
      <w:contextualSpacing/>
      <w:jc w:val="both"/>
    </w:pPr>
    <w:rPr>
      <w:rFonts w:ascii="Times New Roman" w:eastAsiaTheme="minorHAnsi" w:hAnsi="Times New Roman" w:cstheme="minorBidi"/>
      <w:b/>
      <w:sz w:val="20"/>
      <w:szCs w:val="22"/>
      <w:lang w:eastAsia="en-US"/>
    </w:rPr>
  </w:style>
  <w:style w:type="paragraph" w:customStyle="1" w:styleId="Tbl">
    <w:name w:val="Tbl"/>
    <w:basedOn w:val="Normal"/>
    <w:qFormat/>
    <w:rsid w:val="00E511BC"/>
    <w:pPr>
      <w:widowControl/>
      <w:suppressAutoHyphens w:val="0"/>
      <w:spacing w:before="20" w:after="20"/>
    </w:pPr>
    <w:rPr>
      <w:rFonts w:ascii="Times New Roman" w:eastAsiaTheme="minorHAnsi" w:hAnsi="Times New Roman" w:cstheme="minorBidi"/>
      <w:sz w:val="20"/>
      <w:szCs w:val="22"/>
      <w:lang w:eastAsia="en-US"/>
    </w:rPr>
  </w:style>
  <w:style w:type="paragraph" w:customStyle="1" w:styleId="Normalline">
    <w:name w:val="Normal line"/>
    <w:basedOn w:val="Normal"/>
    <w:qFormat/>
    <w:rsid w:val="00E511BC"/>
    <w:pPr>
      <w:widowControl/>
      <w:tabs>
        <w:tab w:val="right" w:leader="underscore" w:pos="9072"/>
      </w:tabs>
      <w:suppressAutoHyphens w:val="0"/>
      <w:spacing w:after="240" w:line="276" w:lineRule="auto"/>
      <w:contextualSpacing/>
      <w:jc w:val="both"/>
    </w:pPr>
    <w:rPr>
      <w:rFonts w:ascii="Times New Roman" w:eastAsiaTheme="minorHAnsi" w:hAnsi="Times New Roman" w:cstheme="minorBidi"/>
      <w:sz w:val="22"/>
      <w:szCs w:val="22"/>
      <w:lang w:eastAsia="en-US"/>
    </w:rPr>
  </w:style>
  <w:style w:type="paragraph" w:customStyle="1" w:styleId="TblC">
    <w:name w:val="Tbl C"/>
    <w:basedOn w:val="Tbl"/>
    <w:qFormat/>
    <w:rsid w:val="00E511BC"/>
    <w:pPr>
      <w:jc w:val="center"/>
    </w:pPr>
  </w:style>
  <w:style w:type="paragraph" w:customStyle="1" w:styleId="Tblleft">
    <w:name w:val="Tbl left"/>
    <w:basedOn w:val="Tbl"/>
    <w:qFormat/>
    <w:rsid w:val="00E511BC"/>
    <w:pPr>
      <w:ind w:left="57" w:right="57"/>
    </w:pPr>
  </w:style>
  <w:style w:type="paragraph" w:customStyle="1" w:styleId="NormalI">
    <w:name w:val="Normal I"/>
    <w:basedOn w:val="Normal"/>
    <w:qFormat/>
    <w:rsid w:val="00E511BC"/>
    <w:pPr>
      <w:widowControl/>
      <w:suppressAutoHyphens w:val="0"/>
      <w:spacing w:before="240" w:line="276" w:lineRule="auto"/>
      <w:jc w:val="both"/>
    </w:pPr>
    <w:rPr>
      <w:rFonts w:ascii="Times New Roman" w:eastAsiaTheme="minorHAnsi" w:hAnsi="Times New Roman" w:cstheme="minorBidi"/>
      <w:i/>
      <w:sz w:val="20"/>
      <w:szCs w:val="22"/>
      <w:lang w:eastAsia="en-US"/>
    </w:rPr>
  </w:style>
  <w:style w:type="paragraph" w:styleId="Subtitle0">
    <w:name w:val="Subtitle"/>
    <w:basedOn w:val="Normal"/>
    <w:next w:val="Normal"/>
    <w:link w:val="SubtitleChar"/>
    <w:uiPriority w:val="11"/>
    <w:qFormat/>
    <w:rsid w:val="00E511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uiPriority w:val="11"/>
    <w:rsid w:val="00E511BC"/>
    <w:rPr>
      <w:rFonts w:asciiTheme="majorHAnsi" w:eastAsiaTheme="majorEastAsia" w:hAnsiTheme="majorHAnsi" w:cstheme="majorBidi"/>
      <w:i/>
      <w:iCs/>
      <w:color w:val="4F81BD" w:themeColor="accent1"/>
      <w:spacing w:val="15"/>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41"/>
    <w:pPr>
      <w:widowControl w:val="0"/>
      <w:suppressAutoHyphens/>
      <w:spacing w:after="0" w:line="240" w:lineRule="auto"/>
    </w:pPr>
    <w:rPr>
      <w:rFonts w:ascii="Courier New" w:eastAsia="Cambria" w:hAnsi="Courier New" w:cs="Cambria"/>
      <w:sz w:val="24"/>
      <w:szCs w:val="24"/>
      <w:lang w:val="en-GB" w:eastAsia="ar-SA"/>
    </w:rPr>
  </w:style>
  <w:style w:type="paragraph" w:styleId="Heading1">
    <w:name w:val="heading 1"/>
    <w:basedOn w:val="Normal"/>
    <w:next w:val="Normal"/>
    <w:link w:val="Heading1Char"/>
    <w:uiPriority w:val="9"/>
    <w:qFormat/>
    <w:rsid w:val="00E511BC"/>
    <w:pPr>
      <w:keepNext/>
      <w:keepLines/>
      <w:widowControl/>
      <w:numPr>
        <w:numId w:val="22"/>
      </w:numPr>
      <w:tabs>
        <w:tab w:val="left" w:pos="851"/>
      </w:tabs>
      <w:suppressAutoHyphens w:val="0"/>
      <w:spacing w:before="480" w:after="240" w:line="276" w:lineRule="auto"/>
      <w:ind w:left="850" w:hanging="425"/>
      <w:jc w:val="both"/>
      <w:outlineLvl w:val="0"/>
    </w:pPr>
    <w:rPr>
      <w:rFonts w:ascii="Times New Roman" w:eastAsiaTheme="majorEastAsia" w:hAnsi="Times New Roman" w:cs="Times New Roman"/>
      <w:b/>
      <w:bCs/>
      <w:szCs w:val="28"/>
      <w:lang w:eastAsia="en-US"/>
    </w:rPr>
  </w:style>
  <w:style w:type="paragraph" w:styleId="Heading2">
    <w:name w:val="heading 2"/>
    <w:basedOn w:val="Normal"/>
    <w:next w:val="Normal"/>
    <w:link w:val="Heading2Char"/>
    <w:uiPriority w:val="9"/>
    <w:semiHidden/>
    <w:unhideWhenUsed/>
    <w:qFormat/>
    <w:rsid w:val="00E511BC"/>
    <w:pPr>
      <w:keepNext/>
      <w:keepLines/>
      <w:widowControl/>
      <w:numPr>
        <w:ilvl w:val="1"/>
        <w:numId w:val="22"/>
      </w:numPr>
      <w:suppressAutoHyphens w:val="0"/>
      <w:spacing w:before="200" w:line="276"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511BC"/>
    <w:pPr>
      <w:keepNext/>
      <w:keepLines/>
      <w:widowControl/>
      <w:numPr>
        <w:ilvl w:val="2"/>
        <w:numId w:val="22"/>
      </w:numPr>
      <w:suppressAutoHyphens w:val="0"/>
      <w:spacing w:before="200" w:line="276" w:lineRule="auto"/>
      <w:jc w:val="both"/>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E511BC"/>
    <w:pPr>
      <w:keepNext/>
      <w:keepLines/>
      <w:widowControl/>
      <w:numPr>
        <w:ilvl w:val="3"/>
        <w:numId w:val="22"/>
      </w:numPr>
      <w:suppressAutoHyphens w:val="0"/>
      <w:spacing w:before="200" w:line="276" w:lineRule="auto"/>
      <w:jc w:val="both"/>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E511BC"/>
    <w:pPr>
      <w:keepNext/>
      <w:keepLines/>
      <w:widowControl/>
      <w:numPr>
        <w:ilvl w:val="4"/>
        <w:numId w:val="22"/>
      </w:numPr>
      <w:suppressAutoHyphens w:val="0"/>
      <w:spacing w:before="200" w:line="276" w:lineRule="auto"/>
      <w:jc w:val="both"/>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E511BC"/>
    <w:pPr>
      <w:keepNext/>
      <w:keepLines/>
      <w:widowControl/>
      <w:numPr>
        <w:ilvl w:val="5"/>
        <w:numId w:val="22"/>
      </w:numPr>
      <w:suppressAutoHyphens w:val="0"/>
      <w:spacing w:before="200" w:line="276"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E511BC"/>
    <w:pPr>
      <w:keepNext/>
      <w:keepLines/>
      <w:widowControl/>
      <w:numPr>
        <w:ilvl w:val="6"/>
        <w:numId w:val="22"/>
      </w:numPr>
      <w:suppressAutoHyphens w:val="0"/>
      <w:spacing w:before="200" w:line="276" w:lineRule="auto"/>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E511BC"/>
    <w:pPr>
      <w:keepNext/>
      <w:keepLines/>
      <w:widowControl/>
      <w:numPr>
        <w:ilvl w:val="7"/>
        <w:numId w:val="22"/>
      </w:numPr>
      <w:suppressAutoHyphens w:val="0"/>
      <w:spacing w:before="200" w:line="276"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E511BC"/>
    <w:pPr>
      <w:keepNext/>
      <w:keepLines/>
      <w:widowControl/>
      <w:numPr>
        <w:ilvl w:val="8"/>
        <w:numId w:val="22"/>
      </w:numPr>
      <w:suppressAutoHyphens w:val="0"/>
      <w:spacing w:before="200" w:line="276"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41"/>
    <w:rPr>
      <w:color w:val="0000FF"/>
      <w:u w:val="single"/>
    </w:rPr>
  </w:style>
  <w:style w:type="character" w:styleId="PageNumber">
    <w:name w:val="page number"/>
    <w:basedOn w:val="DefaultParagraphFont"/>
    <w:rsid w:val="009C0441"/>
  </w:style>
  <w:style w:type="character" w:styleId="FootnoteReference">
    <w:name w:val="footnote reference"/>
    <w:uiPriority w:val="99"/>
    <w:rsid w:val="009C0441"/>
    <w:rPr>
      <w:vertAlign w:val="superscript"/>
    </w:rPr>
  </w:style>
  <w:style w:type="paragraph" w:styleId="Header">
    <w:name w:val="header"/>
    <w:aliases w:val=" Char, Char Char,Char"/>
    <w:basedOn w:val="Normal"/>
    <w:link w:val="HeaderChar1"/>
    <w:uiPriority w:val="99"/>
    <w:rsid w:val="009C0441"/>
    <w:pPr>
      <w:tabs>
        <w:tab w:val="center" w:pos="4320"/>
        <w:tab w:val="right" w:pos="8640"/>
      </w:tabs>
    </w:pPr>
  </w:style>
  <w:style w:type="character" w:customStyle="1" w:styleId="HeaderChar">
    <w:name w:val="Header Char"/>
    <w:basedOn w:val="DefaultParagraphFont"/>
    <w:uiPriority w:val="99"/>
    <w:rsid w:val="009C0441"/>
    <w:rPr>
      <w:rFonts w:ascii="Courier New" w:eastAsia="Cambria" w:hAnsi="Courier New" w:cs="Cambria"/>
      <w:sz w:val="24"/>
      <w:szCs w:val="24"/>
      <w:lang w:val="en-GB" w:eastAsia="ar-SA"/>
    </w:rPr>
  </w:style>
  <w:style w:type="paragraph" w:styleId="Footer">
    <w:name w:val="footer"/>
    <w:basedOn w:val="Normal"/>
    <w:link w:val="FooterChar"/>
    <w:uiPriority w:val="99"/>
    <w:rsid w:val="009C0441"/>
    <w:pPr>
      <w:tabs>
        <w:tab w:val="center" w:pos="4320"/>
        <w:tab w:val="right" w:pos="8640"/>
      </w:tabs>
    </w:pPr>
  </w:style>
  <w:style w:type="character" w:customStyle="1" w:styleId="FooterChar">
    <w:name w:val="Footer Char"/>
    <w:basedOn w:val="DefaultParagraphFont"/>
    <w:link w:val="Footer"/>
    <w:uiPriority w:val="99"/>
    <w:rsid w:val="009C0441"/>
    <w:rPr>
      <w:rFonts w:ascii="Courier New" w:eastAsia="Cambria" w:hAnsi="Courier New" w:cs="Cambria"/>
      <w:sz w:val="24"/>
      <w:szCs w:val="24"/>
      <w:lang w:val="en-GB" w:eastAsia="ar-SA"/>
    </w:rPr>
  </w:style>
  <w:style w:type="paragraph" w:styleId="FootnoteText">
    <w:name w:val="footnote text"/>
    <w:basedOn w:val="Normal"/>
    <w:link w:val="FootnoteTextChar"/>
    <w:uiPriority w:val="99"/>
    <w:rsid w:val="009C0441"/>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C0441"/>
    <w:rPr>
      <w:rFonts w:ascii="Times New Roman" w:eastAsia="Times New Roman" w:hAnsi="Times New Roman" w:cs="Cambria"/>
      <w:sz w:val="20"/>
      <w:szCs w:val="20"/>
      <w:lang w:val="en-GB" w:eastAsia="ar-SA"/>
    </w:rPr>
  </w:style>
  <w:style w:type="character" w:styleId="Strong">
    <w:name w:val="Strong"/>
    <w:qFormat/>
    <w:rsid w:val="009C0441"/>
    <w:rPr>
      <w:b/>
      <w:bCs/>
    </w:rPr>
  </w:style>
  <w:style w:type="paragraph" w:styleId="EndnoteText">
    <w:name w:val="endnote text"/>
    <w:basedOn w:val="Normal"/>
    <w:link w:val="EndnoteTextChar"/>
    <w:uiPriority w:val="99"/>
    <w:unhideWhenUsed/>
    <w:rsid w:val="009C0441"/>
    <w:pPr>
      <w:widowControl/>
      <w:suppressAutoHyphens w:val="0"/>
      <w:spacing w:after="200" w:line="276" w:lineRule="auto"/>
    </w:pPr>
    <w:rPr>
      <w:rFonts w:ascii="Calibri" w:eastAsia="Calibri" w:hAnsi="Calibri" w:cs="Times New Roman"/>
      <w:sz w:val="20"/>
      <w:szCs w:val="20"/>
      <w:lang w:eastAsia="en-US"/>
    </w:rPr>
  </w:style>
  <w:style w:type="character" w:customStyle="1" w:styleId="EndnoteTextChar">
    <w:name w:val="Endnote Text Char"/>
    <w:basedOn w:val="DefaultParagraphFont"/>
    <w:link w:val="EndnoteText"/>
    <w:uiPriority w:val="99"/>
    <w:rsid w:val="009C0441"/>
    <w:rPr>
      <w:rFonts w:ascii="Calibri" w:eastAsia="Calibri" w:hAnsi="Calibri" w:cs="Times New Roman"/>
      <w:sz w:val="20"/>
      <w:szCs w:val="20"/>
      <w:lang w:val="en-GB"/>
    </w:rPr>
  </w:style>
  <w:style w:type="character" w:customStyle="1" w:styleId="HeaderChar1">
    <w:name w:val="Header Char1"/>
    <w:aliases w:val=" Char Char1, Char Char Char,Char Char"/>
    <w:link w:val="Header"/>
    <w:locked/>
    <w:rsid w:val="009C0441"/>
    <w:rPr>
      <w:rFonts w:ascii="Courier New" w:eastAsia="Cambria" w:hAnsi="Courier New" w:cs="Cambria"/>
      <w:sz w:val="24"/>
      <w:szCs w:val="24"/>
      <w:lang w:val="en-GB" w:eastAsia="ar-SA"/>
    </w:rPr>
  </w:style>
  <w:style w:type="paragraph" w:styleId="NoSpacing">
    <w:name w:val="No Spacing"/>
    <w:uiPriority w:val="1"/>
    <w:qFormat/>
    <w:rsid w:val="009C0441"/>
    <w:pPr>
      <w:spacing w:after="0" w:line="240" w:lineRule="auto"/>
    </w:pPr>
    <w:rPr>
      <w:lang w:val="en-GB"/>
    </w:rPr>
  </w:style>
  <w:style w:type="paragraph" w:styleId="BalloonText">
    <w:name w:val="Balloon Text"/>
    <w:basedOn w:val="Normal"/>
    <w:link w:val="BalloonTextChar"/>
    <w:uiPriority w:val="99"/>
    <w:semiHidden/>
    <w:unhideWhenUsed/>
    <w:rsid w:val="00F07686"/>
    <w:rPr>
      <w:rFonts w:ascii="Tahoma" w:hAnsi="Tahoma" w:cs="Tahoma"/>
      <w:sz w:val="16"/>
      <w:szCs w:val="16"/>
    </w:rPr>
  </w:style>
  <w:style w:type="character" w:customStyle="1" w:styleId="BalloonTextChar">
    <w:name w:val="Balloon Text Char"/>
    <w:basedOn w:val="DefaultParagraphFont"/>
    <w:link w:val="BalloonText"/>
    <w:uiPriority w:val="99"/>
    <w:semiHidden/>
    <w:rsid w:val="00F07686"/>
    <w:rPr>
      <w:rFonts w:ascii="Tahoma" w:eastAsia="Cambria" w:hAnsi="Tahoma" w:cs="Tahoma"/>
      <w:sz w:val="16"/>
      <w:szCs w:val="16"/>
      <w:lang w:val="en-GB" w:eastAsia="ar-SA"/>
    </w:rPr>
  </w:style>
  <w:style w:type="paragraph" w:customStyle="1" w:styleId="Intestazioneepidipagina">
    <w:name w:val="Intestazione e piè di pagina"/>
    <w:rsid w:val="00C37A1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WW-Standard">
    <w:name w:val="WW-Standard"/>
    <w:rsid w:val="00C37A1B"/>
    <w:pPr>
      <w:pBdr>
        <w:top w:val="nil"/>
        <w:left w:val="nil"/>
        <w:bottom w:val="nil"/>
        <w:right w:val="nil"/>
        <w:between w:val="nil"/>
        <w:bar w:val="nil"/>
      </w:pBdr>
      <w:suppressAutoHyphens/>
    </w:pPr>
    <w:rPr>
      <w:rFonts w:ascii="Calibri" w:eastAsia="Calibri" w:hAnsi="Calibri" w:cs="Calibri"/>
      <w:color w:val="000000"/>
      <w:kern w:val="3"/>
      <w:u w:color="000000"/>
      <w:bdr w:val="nil"/>
    </w:rPr>
  </w:style>
  <w:style w:type="paragraph" w:customStyle="1" w:styleId="Corpo">
    <w:name w:val="Corpo"/>
    <w:rsid w:val="00C37A1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Link">
    <w:name w:val="Link"/>
    <w:rsid w:val="00C37A1B"/>
    <w:rPr>
      <w:color w:val="0000FF"/>
      <w:u w:val="single" w:color="0000FF"/>
    </w:rPr>
  </w:style>
  <w:style w:type="character" w:customStyle="1" w:styleId="Hyperlink0">
    <w:name w:val="Hyperlink.0"/>
    <w:basedOn w:val="Link"/>
    <w:rsid w:val="00C37A1B"/>
    <w:rPr>
      <w:color w:val="000000"/>
      <w:u w:val="single" w:color="0000FF"/>
      <w:lang w:val="en-US"/>
    </w:rPr>
  </w:style>
  <w:style w:type="paragraph" w:customStyle="1" w:styleId="Didefault">
    <w:name w:val="Di default"/>
    <w:rsid w:val="00C37A1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it-IT"/>
    </w:rPr>
  </w:style>
  <w:style w:type="character" w:customStyle="1" w:styleId="Hyperlink1">
    <w:name w:val="Hyperlink.1"/>
    <w:basedOn w:val="Link"/>
    <w:rsid w:val="00C37A1B"/>
    <w:rPr>
      <w:color w:val="000000"/>
      <w:u w:val="single" w:color="0000FF"/>
    </w:rPr>
  </w:style>
  <w:style w:type="numbering" w:customStyle="1" w:styleId="List0">
    <w:name w:val="List 0"/>
    <w:basedOn w:val="Trattino"/>
    <w:rsid w:val="00C37A1B"/>
    <w:pPr>
      <w:numPr>
        <w:numId w:val="12"/>
      </w:numPr>
    </w:pPr>
  </w:style>
  <w:style w:type="numbering" w:customStyle="1" w:styleId="Trattino">
    <w:name w:val="Trattino"/>
    <w:rsid w:val="00C37A1B"/>
  </w:style>
  <w:style w:type="paragraph" w:styleId="PlainText">
    <w:name w:val="Plain Text"/>
    <w:link w:val="PlainTextChar"/>
    <w:rsid w:val="00C37A1B"/>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lainTextChar">
    <w:name w:val="Plain Text Char"/>
    <w:basedOn w:val="DefaultParagraphFont"/>
    <w:link w:val="PlainText"/>
    <w:rsid w:val="00C37A1B"/>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C37A1B"/>
    <w:rPr>
      <w:sz w:val="16"/>
      <w:szCs w:val="16"/>
    </w:rPr>
  </w:style>
  <w:style w:type="paragraph" w:styleId="CommentText">
    <w:name w:val="annotation text"/>
    <w:basedOn w:val="Normal"/>
    <w:link w:val="CommentTextChar"/>
    <w:uiPriority w:val="99"/>
    <w:semiHidden/>
    <w:unhideWhenUsed/>
    <w:rsid w:val="00C37A1B"/>
    <w:pPr>
      <w:widowControl/>
      <w:pBdr>
        <w:top w:val="nil"/>
        <w:left w:val="nil"/>
        <w:bottom w:val="nil"/>
        <w:right w:val="nil"/>
        <w:between w:val="nil"/>
        <w:bar w:val="nil"/>
      </w:pBdr>
    </w:pPr>
    <w:rPr>
      <w:rFonts w:ascii="Verdana" w:eastAsia="Arial Unicode MS" w:hAnsi="Arial Unicode MS" w:cs="Arial Unicode MS"/>
      <w:color w:val="000000"/>
      <w:sz w:val="20"/>
      <w:szCs w:val="20"/>
      <w:u w:color="000000"/>
      <w:bdr w:val="nil"/>
      <w:lang w:eastAsia="en-US"/>
    </w:rPr>
  </w:style>
  <w:style w:type="character" w:customStyle="1" w:styleId="CommentTextChar">
    <w:name w:val="Comment Text Char"/>
    <w:basedOn w:val="DefaultParagraphFont"/>
    <w:link w:val="CommentText"/>
    <w:uiPriority w:val="99"/>
    <w:semiHidden/>
    <w:rsid w:val="00C37A1B"/>
    <w:rPr>
      <w:rFonts w:ascii="Verdana" w:eastAsia="Arial Unicode MS" w:hAnsi="Arial Unicode MS" w:cs="Arial Unicode MS"/>
      <w:color w:val="000000"/>
      <w:sz w:val="20"/>
      <w:szCs w:val="20"/>
      <w:u w:color="000000"/>
      <w:bdr w:val="nil"/>
      <w:lang w:val="en-GB"/>
    </w:rPr>
  </w:style>
  <w:style w:type="paragraph" w:styleId="CommentSubject">
    <w:name w:val="annotation subject"/>
    <w:basedOn w:val="CommentText"/>
    <w:next w:val="CommentText"/>
    <w:link w:val="CommentSubjectChar"/>
    <w:uiPriority w:val="99"/>
    <w:semiHidden/>
    <w:unhideWhenUsed/>
    <w:rsid w:val="00C37A1B"/>
    <w:rPr>
      <w:b/>
      <w:bCs/>
    </w:rPr>
  </w:style>
  <w:style w:type="character" w:customStyle="1" w:styleId="CommentSubjectChar">
    <w:name w:val="Comment Subject Char"/>
    <w:basedOn w:val="CommentTextChar"/>
    <w:link w:val="CommentSubject"/>
    <w:uiPriority w:val="99"/>
    <w:semiHidden/>
    <w:rsid w:val="00C37A1B"/>
    <w:rPr>
      <w:rFonts w:ascii="Verdana" w:eastAsia="Arial Unicode MS" w:hAnsi="Arial Unicode MS" w:cs="Arial Unicode MS"/>
      <w:b/>
      <w:bCs/>
      <w:color w:val="000000"/>
      <w:sz w:val="20"/>
      <w:szCs w:val="20"/>
      <w:u w:color="000000"/>
      <w:bdr w:val="nil"/>
      <w:lang w:val="en-GB"/>
    </w:rPr>
  </w:style>
  <w:style w:type="paragraph" w:styleId="ListParagraph">
    <w:name w:val="List Paragraph"/>
    <w:basedOn w:val="Normal"/>
    <w:uiPriority w:val="34"/>
    <w:qFormat/>
    <w:rsid w:val="00C37A1B"/>
    <w:pPr>
      <w:widowControl/>
      <w:pBdr>
        <w:top w:val="nil"/>
        <w:left w:val="nil"/>
        <w:bottom w:val="nil"/>
        <w:right w:val="nil"/>
        <w:between w:val="nil"/>
        <w:bar w:val="nil"/>
      </w:pBdr>
      <w:ind w:left="720"/>
      <w:contextualSpacing/>
    </w:pPr>
    <w:rPr>
      <w:rFonts w:ascii="Verdana" w:eastAsia="Arial Unicode MS" w:hAnsi="Arial Unicode MS" w:cs="Arial Unicode MS"/>
      <w:color w:val="000000"/>
      <w:u w:color="000000"/>
      <w:bdr w:val="nil"/>
      <w:lang w:eastAsia="en-US"/>
    </w:rPr>
  </w:style>
  <w:style w:type="character" w:customStyle="1" w:styleId="hps">
    <w:name w:val="hps"/>
    <w:basedOn w:val="DefaultParagraphFont"/>
    <w:rsid w:val="00C37A1B"/>
  </w:style>
  <w:style w:type="character" w:styleId="FollowedHyperlink">
    <w:name w:val="FollowedHyperlink"/>
    <w:basedOn w:val="DefaultParagraphFont"/>
    <w:uiPriority w:val="99"/>
    <w:semiHidden/>
    <w:unhideWhenUsed/>
    <w:rsid w:val="00C37A1B"/>
    <w:rPr>
      <w:color w:val="800080" w:themeColor="followedHyperlink"/>
      <w:u w:val="single"/>
    </w:rPr>
  </w:style>
  <w:style w:type="paragraph" w:styleId="NormalWeb">
    <w:name w:val="Normal (Web)"/>
    <w:basedOn w:val="Normal"/>
    <w:uiPriority w:val="99"/>
    <w:unhideWhenUsed/>
    <w:rsid w:val="00C37A1B"/>
    <w:pPr>
      <w:widowControl/>
      <w:suppressAutoHyphens w:val="0"/>
      <w:spacing w:before="100" w:beforeAutospacing="1" w:after="100" w:afterAutospacing="1"/>
    </w:pPr>
    <w:rPr>
      <w:rFonts w:ascii="Times New Roman" w:eastAsia="Times New Roman" w:hAnsi="Times New Roman" w:cs="Times New Roman"/>
      <w:u w:color="000000"/>
      <w:lang w:val="en-US" w:eastAsia="en-US"/>
    </w:rPr>
  </w:style>
  <w:style w:type="paragraph" w:styleId="ListBullet">
    <w:name w:val="List Bullet"/>
    <w:basedOn w:val="Normal"/>
    <w:uiPriority w:val="99"/>
    <w:unhideWhenUsed/>
    <w:rsid w:val="00A65653"/>
    <w:pPr>
      <w:widowControl/>
      <w:numPr>
        <w:numId w:val="16"/>
      </w:numPr>
      <w:tabs>
        <w:tab w:val="left" w:pos="567"/>
      </w:tabs>
      <w:suppressAutoHyphens w:val="0"/>
      <w:spacing w:after="120" w:line="264" w:lineRule="auto"/>
      <w:ind w:left="567" w:hanging="283"/>
      <w:contextualSpacing/>
      <w:jc w:val="both"/>
    </w:pPr>
    <w:rPr>
      <w:rFonts w:ascii="Calibri" w:eastAsia="Calibri" w:hAnsi="Calibri" w:cs="Times New Roman"/>
      <w:szCs w:val="22"/>
      <w:lang w:eastAsia="en-US"/>
    </w:rPr>
  </w:style>
  <w:style w:type="character" w:customStyle="1" w:styleId="Heading1Char">
    <w:name w:val="Heading 1 Char"/>
    <w:basedOn w:val="DefaultParagraphFont"/>
    <w:link w:val="Heading1"/>
    <w:uiPriority w:val="9"/>
    <w:rsid w:val="00E511BC"/>
    <w:rPr>
      <w:rFonts w:ascii="Times New Roman" w:eastAsiaTheme="majorEastAsia" w:hAnsi="Times New Roman" w:cs="Times New Roman"/>
      <w:b/>
      <w:bCs/>
      <w:sz w:val="24"/>
      <w:szCs w:val="28"/>
      <w:lang w:val="en-GB"/>
    </w:rPr>
  </w:style>
  <w:style w:type="character" w:customStyle="1" w:styleId="Heading2Char">
    <w:name w:val="Heading 2 Char"/>
    <w:basedOn w:val="DefaultParagraphFont"/>
    <w:link w:val="Heading2"/>
    <w:uiPriority w:val="9"/>
    <w:semiHidden/>
    <w:rsid w:val="00E511B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E511B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E511B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511B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511B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511B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511B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511BC"/>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E511BC"/>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lt;"/>
    <w:basedOn w:val="Subtitle0"/>
    <w:qFormat/>
    <w:rsid w:val="00E511BC"/>
    <w:pPr>
      <w:widowControl/>
      <w:numPr>
        <w:ilvl w:val="0"/>
      </w:numPr>
      <w:suppressAutoHyphens w:val="0"/>
      <w:spacing w:before="480" w:after="240" w:line="276" w:lineRule="auto"/>
      <w:jc w:val="center"/>
    </w:pPr>
    <w:rPr>
      <w:rFonts w:ascii="Times New Roman" w:eastAsiaTheme="minorHAnsi" w:hAnsi="Times New Roman" w:cstheme="minorBidi"/>
      <w:b/>
      <w:i w:val="0"/>
      <w:iCs w:val="0"/>
      <w:color w:val="auto"/>
      <w:spacing w:val="0"/>
      <w:sz w:val="22"/>
      <w:szCs w:val="22"/>
      <w:lang w:eastAsia="en-US"/>
    </w:rPr>
  </w:style>
  <w:style w:type="paragraph" w:customStyle="1" w:styleId="Subtitleline">
    <w:name w:val="Subtitle line"/>
    <w:basedOn w:val="Subtitle"/>
    <w:qFormat/>
    <w:rsid w:val="00E511BC"/>
    <w:pPr>
      <w:pBdr>
        <w:bottom w:val="single" w:sz="12" w:space="12" w:color="auto"/>
      </w:pBdr>
    </w:pPr>
  </w:style>
  <w:style w:type="paragraph" w:styleId="List">
    <w:name w:val="List"/>
    <w:basedOn w:val="Normal"/>
    <w:uiPriority w:val="99"/>
    <w:unhideWhenUsed/>
    <w:rsid w:val="00E511BC"/>
    <w:pPr>
      <w:keepNext/>
      <w:widowControl/>
      <w:tabs>
        <w:tab w:val="left" w:pos="426"/>
      </w:tabs>
      <w:suppressAutoHyphens w:val="0"/>
      <w:spacing w:before="240" w:after="120" w:line="276" w:lineRule="auto"/>
      <w:contextualSpacing/>
      <w:jc w:val="both"/>
    </w:pPr>
    <w:rPr>
      <w:rFonts w:ascii="Times New Roman" w:eastAsiaTheme="minorHAnsi" w:hAnsi="Times New Roman" w:cstheme="minorBidi"/>
      <w:b/>
      <w:sz w:val="20"/>
      <w:szCs w:val="22"/>
      <w:lang w:eastAsia="en-US"/>
    </w:rPr>
  </w:style>
  <w:style w:type="paragraph" w:customStyle="1" w:styleId="Tbl">
    <w:name w:val="Tbl"/>
    <w:basedOn w:val="Normal"/>
    <w:qFormat/>
    <w:rsid w:val="00E511BC"/>
    <w:pPr>
      <w:widowControl/>
      <w:suppressAutoHyphens w:val="0"/>
      <w:spacing w:before="20" w:after="20"/>
    </w:pPr>
    <w:rPr>
      <w:rFonts w:ascii="Times New Roman" w:eastAsiaTheme="minorHAnsi" w:hAnsi="Times New Roman" w:cstheme="minorBidi"/>
      <w:sz w:val="20"/>
      <w:szCs w:val="22"/>
      <w:lang w:eastAsia="en-US"/>
    </w:rPr>
  </w:style>
  <w:style w:type="paragraph" w:customStyle="1" w:styleId="Normalline">
    <w:name w:val="Normal line"/>
    <w:basedOn w:val="Normal"/>
    <w:qFormat/>
    <w:rsid w:val="00E511BC"/>
    <w:pPr>
      <w:widowControl/>
      <w:tabs>
        <w:tab w:val="right" w:leader="underscore" w:pos="9072"/>
      </w:tabs>
      <w:suppressAutoHyphens w:val="0"/>
      <w:spacing w:after="240" w:line="276" w:lineRule="auto"/>
      <w:contextualSpacing/>
      <w:jc w:val="both"/>
    </w:pPr>
    <w:rPr>
      <w:rFonts w:ascii="Times New Roman" w:eastAsiaTheme="minorHAnsi" w:hAnsi="Times New Roman" w:cstheme="minorBidi"/>
      <w:sz w:val="22"/>
      <w:szCs w:val="22"/>
      <w:lang w:eastAsia="en-US"/>
    </w:rPr>
  </w:style>
  <w:style w:type="paragraph" w:customStyle="1" w:styleId="TblC">
    <w:name w:val="Tbl C"/>
    <w:basedOn w:val="Tbl"/>
    <w:qFormat/>
    <w:rsid w:val="00E511BC"/>
    <w:pPr>
      <w:jc w:val="center"/>
    </w:pPr>
  </w:style>
  <w:style w:type="paragraph" w:customStyle="1" w:styleId="Tblleft">
    <w:name w:val="Tbl left"/>
    <w:basedOn w:val="Tbl"/>
    <w:qFormat/>
    <w:rsid w:val="00E511BC"/>
    <w:pPr>
      <w:ind w:left="57" w:right="57"/>
    </w:pPr>
  </w:style>
  <w:style w:type="paragraph" w:customStyle="1" w:styleId="NormalI">
    <w:name w:val="Normal I"/>
    <w:basedOn w:val="Normal"/>
    <w:qFormat/>
    <w:rsid w:val="00E511BC"/>
    <w:pPr>
      <w:widowControl/>
      <w:suppressAutoHyphens w:val="0"/>
      <w:spacing w:before="240" w:line="276" w:lineRule="auto"/>
      <w:jc w:val="both"/>
    </w:pPr>
    <w:rPr>
      <w:rFonts w:ascii="Times New Roman" w:eastAsiaTheme="minorHAnsi" w:hAnsi="Times New Roman" w:cstheme="minorBidi"/>
      <w:i/>
      <w:sz w:val="20"/>
      <w:szCs w:val="22"/>
      <w:lang w:eastAsia="en-US"/>
    </w:rPr>
  </w:style>
  <w:style w:type="paragraph" w:styleId="Subtitle0">
    <w:name w:val="Subtitle"/>
    <w:basedOn w:val="Normal"/>
    <w:next w:val="Normal"/>
    <w:link w:val="SubtitleChar"/>
    <w:uiPriority w:val="11"/>
    <w:qFormat/>
    <w:rsid w:val="00E511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uiPriority w:val="11"/>
    <w:rsid w:val="00E511BC"/>
    <w:rPr>
      <w:rFonts w:asciiTheme="majorHAnsi" w:eastAsiaTheme="majorEastAsia" w:hAnsiTheme="majorHAnsi" w:cstheme="majorBidi"/>
      <w:i/>
      <w:iCs/>
      <w:color w:val="4F81BD" w:themeColor="accent1"/>
      <w:spacing w:val="15"/>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598">
      <w:bodyDiv w:val="1"/>
      <w:marLeft w:val="0"/>
      <w:marRight w:val="0"/>
      <w:marTop w:val="0"/>
      <w:marBottom w:val="0"/>
      <w:divBdr>
        <w:top w:val="none" w:sz="0" w:space="0" w:color="auto"/>
        <w:left w:val="none" w:sz="0" w:space="0" w:color="auto"/>
        <w:bottom w:val="none" w:sz="0" w:space="0" w:color="auto"/>
        <w:right w:val="none" w:sz="0" w:space="0" w:color="auto"/>
      </w:divBdr>
    </w:div>
    <w:div w:id="432868641">
      <w:bodyDiv w:val="1"/>
      <w:marLeft w:val="0"/>
      <w:marRight w:val="0"/>
      <w:marTop w:val="0"/>
      <w:marBottom w:val="0"/>
      <w:divBdr>
        <w:top w:val="none" w:sz="0" w:space="0" w:color="auto"/>
        <w:left w:val="none" w:sz="0" w:space="0" w:color="auto"/>
        <w:bottom w:val="none" w:sz="0" w:space="0" w:color="auto"/>
        <w:right w:val="none" w:sz="0" w:space="0" w:color="auto"/>
      </w:divBdr>
    </w:div>
    <w:div w:id="478767453">
      <w:bodyDiv w:val="1"/>
      <w:marLeft w:val="0"/>
      <w:marRight w:val="0"/>
      <w:marTop w:val="0"/>
      <w:marBottom w:val="0"/>
      <w:divBdr>
        <w:top w:val="none" w:sz="0" w:space="0" w:color="auto"/>
        <w:left w:val="none" w:sz="0" w:space="0" w:color="auto"/>
        <w:bottom w:val="none" w:sz="0" w:space="0" w:color="auto"/>
        <w:right w:val="none" w:sz="0" w:space="0" w:color="auto"/>
      </w:divBdr>
    </w:div>
    <w:div w:id="832331317">
      <w:bodyDiv w:val="1"/>
      <w:marLeft w:val="0"/>
      <w:marRight w:val="0"/>
      <w:marTop w:val="0"/>
      <w:marBottom w:val="0"/>
      <w:divBdr>
        <w:top w:val="none" w:sz="0" w:space="0" w:color="auto"/>
        <w:left w:val="none" w:sz="0" w:space="0" w:color="auto"/>
        <w:bottom w:val="none" w:sz="0" w:space="0" w:color="auto"/>
        <w:right w:val="none" w:sz="0" w:space="0" w:color="auto"/>
      </w:divBdr>
    </w:div>
    <w:div w:id="850527551">
      <w:bodyDiv w:val="1"/>
      <w:marLeft w:val="0"/>
      <w:marRight w:val="0"/>
      <w:marTop w:val="0"/>
      <w:marBottom w:val="0"/>
      <w:divBdr>
        <w:top w:val="none" w:sz="0" w:space="0" w:color="auto"/>
        <w:left w:val="none" w:sz="0" w:space="0" w:color="auto"/>
        <w:bottom w:val="none" w:sz="0" w:space="0" w:color="auto"/>
        <w:right w:val="none" w:sz="0" w:space="0" w:color="auto"/>
      </w:divBdr>
    </w:div>
    <w:div w:id="916593946">
      <w:bodyDiv w:val="1"/>
      <w:marLeft w:val="0"/>
      <w:marRight w:val="0"/>
      <w:marTop w:val="0"/>
      <w:marBottom w:val="0"/>
      <w:divBdr>
        <w:top w:val="none" w:sz="0" w:space="0" w:color="auto"/>
        <w:left w:val="none" w:sz="0" w:space="0" w:color="auto"/>
        <w:bottom w:val="none" w:sz="0" w:space="0" w:color="auto"/>
        <w:right w:val="none" w:sz="0" w:space="0" w:color="auto"/>
      </w:divBdr>
    </w:div>
    <w:div w:id="20271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sembly.coe.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na.karanjac@coe.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anie.scheidt@coe.i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ana.karanjac@coe.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elanie.scheidt@coe.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assembly@coe.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78E4-F17E-46F9-9357-AC16030D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1445</Words>
  <Characters>8241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AS/Cult/Inf (2016) 08</vt:lpstr>
      <vt:lpstr>AS/Cult/Inf (2016) 02</vt:lpstr>
    </vt:vector>
  </TitlesOfParts>
  <Company>Council of Europe</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AS/Cult/Inf (2016) 08</dc:title>
  <dc:creator>KARANJAC Dana</dc:creator>
  <cp:lastModifiedBy>KARANJAC Dana</cp:lastModifiedBy>
  <cp:revision>12</cp:revision>
  <cp:lastPrinted>2016-06-10T13:46:00Z</cp:lastPrinted>
  <dcterms:created xsi:type="dcterms:W3CDTF">2016-06-07T14:25:00Z</dcterms:created>
  <dcterms:modified xsi:type="dcterms:W3CDTF">2016-06-10T15:44:00Z</dcterms:modified>
</cp:coreProperties>
</file>